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7"/>
        <w:gridCol w:w="14"/>
        <w:gridCol w:w="4314"/>
        <w:gridCol w:w="89"/>
        <w:gridCol w:w="2102"/>
        <w:gridCol w:w="1928"/>
        <w:gridCol w:w="4479"/>
        <w:gridCol w:w="1334"/>
        <w:gridCol w:w="1748"/>
        <w:gridCol w:w="1272"/>
        <w:gridCol w:w="1525"/>
      </w:tblGrid>
      <w:tr w:rsidR="00A5308F" w:rsidRPr="00A5308F" w14:paraId="2ECA7702" w14:textId="77777777" w:rsidTr="00172609">
        <w:trPr>
          <w:gridAfter w:val="7"/>
          <w:wAfter w:w="14388" w:type="dxa"/>
          <w:trHeight w:val="225"/>
          <w:tblHeader/>
          <w:jc w:val="center"/>
        </w:trPr>
        <w:tc>
          <w:tcPr>
            <w:tcW w:w="1551" w:type="dxa"/>
            <w:gridSpan w:val="2"/>
            <w:shd w:val="clear" w:color="auto" w:fill="auto"/>
            <w:vAlign w:val="center"/>
            <w:hideMark/>
          </w:tcPr>
          <w:p w14:paraId="755DA7AF" w14:textId="61885A12" w:rsidR="00A5308F" w:rsidRPr="008B1E57" w:rsidRDefault="00DC42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Procedimiento</w:t>
            </w:r>
          </w:p>
        </w:tc>
        <w:tc>
          <w:tcPr>
            <w:tcW w:w="4403" w:type="dxa"/>
            <w:gridSpan w:val="2"/>
            <w:shd w:val="clear" w:color="auto" w:fill="auto"/>
            <w:vAlign w:val="center"/>
            <w:hideMark/>
          </w:tcPr>
          <w:p w14:paraId="24F6E561" w14:textId="222DFAF9" w:rsidR="00A5308F" w:rsidRPr="008B1E57" w:rsidRDefault="006A18A7"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Contrato basado en acuerdo marco</w:t>
            </w:r>
          </w:p>
        </w:tc>
      </w:tr>
      <w:tr w:rsidR="008B1E57" w:rsidRPr="008B1E57" w14:paraId="00A43152" w14:textId="77777777" w:rsidTr="00172609">
        <w:trPr>
          <w:gridAfter w:val="7"/>
          <w:wAfter w:w="14388" w:type="dxa"/>
          <w:trHeight w:val="450"/>
          <w:tblHeader/>
          <w:jc w:val="center"/>
        </w:trPr>
        <w:tc>
          <w:tcPr>
            <w:tcW w:w="1551" w:type="dxa"/>
            <w:gridSpan w:val="2"/>
            <w:shd w:val="clear" w:color="auto" w:fill="auto"/>
            <w:vAlign w:val="center"/>
            <w:hideMark/>
          </w:tcPr>
          <w:p w14:paraId="2844471E"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Años (Fecha adjudicación)</w:t>
            </w:r>
          </w:p>
        </w:tc>
        <w:tc>
          <w:tcPr>
            <w:tcW w:w="4403" w:type="dxa"/>
            <w:gridSpan w:val="2"/>
            <w:shd w:val="clear" w:color="auto" w:fill="auto"/>
            <w:vAlign w:val="center"/>
            <w:hideMark/>
          </w:tcPr>
          <w:p w14:paraId="5E691700" w14:textId="7D99AC16" w:rsidR="00A5308F" w:rsidRPr="008B1E57" w:rsidRDefault="00A5308F"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w:t>
            </w:r>
            <w:r w:rsidR="006A18A7">
              <w:rPr>
                <w:rFonts w:ascii="FrutigerNext for APB" w:eastAsia="Times New Roman" w:hAnsi="FrutigerNext for APB" w:cs="Calibri"/>
                <w:kern w:val="0"/>
                <w:sz w:val="18"/>
                <w:szCs w:val="18"/>
                <w14:ligatures w14:val="none"/>
              </w:rPr>
              <w:t>5</w:t>
            </w:r>
          </w:p>
        </w:tc>
      </w:tr>
      <w:tr w:rsidR="008B1E57" w:rsidRPr="008B1E57" w14:paraId="28DC8DBC" w14:textId="77777777" w:rsidTr="00172609">
        <w:trPr>
          <w:gridAfter w:val="7"/>
          <w:wAfter w:w="14388" w:type="dxa"/>
          <w:trHeight w:val="675"/>
          <w:tblHeader/>
          <w:jc w:val="center"/>
        </w:trPr>
        <w:tc>
          <w:tcPr>
            <w:tcW w:w="1551" w:type="dxa"/>
            <w:gridSpan w:val="2"/>
            <w:shd w:val="clear" w:color="auto" w:fill="auto"/>
            <w:vAlign w:val="center"/>
            <w:hideMark/>
          </w:tcPr>
          <w:p w14:paraId="3604D3DB"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Trimestres (Fecha adjudicación)</w:t>
            </w:r>
          </w:p>
        </w:tc>
        <w:tc>
          <w:tcPr>
            <w:tcW w:w="4403" w:type="dxa"/>
            <w:gridSpan w:val="2"/>
            <w:shd w:val="clear" w:color="auto" w:fill="auto"/>
            <w:vAlign w:val="center"/>
            <w:hideMark/>
          </w:tcPr>
          <w:p w14:paraId="724053D2" w14:textId="77777777" w:rsidR="00A5308F" w:rsidRPr="008B1E57" w:rsidRDefault="00A5308F"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Trim.1</w:t>
            </w:r>
          </w:p>
        </w:tc>
      </w:tr>
      <w:tr w:rsidR="008B1E57" w:rsidRPr="008B1E57" w14:paraId="622C1411" w14:textId="77777777" w:rsidTr="00172609">
        <w:trPr>
          <w:trHeight w:val="450"/>
          <w:tblHeader/>
          <w:jc w:val="center"/>
        </w:trPr>
        <w:tc>
          <w:tcPr>
            <w:tcW w:w="1537" w:type="dxa"/>
            <w:shd w:val="clear" w:color="305496" w:fill="305496"/>
            <w:vAlign w:val="center"/>
            <w:hideMark/>
          </w:tcPr>
          <w:p w14:paraId="6A6B8152" w14:textId="77777777" w:rsidR="00A5308F" w:rsidRPr="008B1E57" w:rsidRDefault="00A5308F"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Código expediente</w:t>
            </w:r>
          </w:p>
        </w:tc>
        <w:tc>
          <w:tcPr>
            <w:tcW w:w="4328" w:type="dxa"/>
            <w:gridSpan w:val="2"/>
            <w:shd w:val="clear" w:color="305496" w:fill="305496"/>
            <w:vAlign w:val="center"/>
            <w:hideMark/>
          </w:tcPr>
          <w:p w14:paraId="394D07E6" w14:textId="77777777" w:rsidR="00A5308F" w:rsidRPr="008B1E57" w:rsidRDefault="00A5308F"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Objeto del Contrato</w:t>
            </w:r>
          </w:p>
        </w:tc>
        <w:tc>
          <w:tcPr>
            <w:tcW w:w="2191" w:type="dxa"/>
            <w:gridSpan w:val="2"/>
            <w:shd w:val="clear" w:color="305496" w:fill="305496"/>
            <w:vAlign w:val="center"/>
            <w:hideMark/>
          </w:tcPr>
          <w:p w14:paraId="5B34C59D" w14:textId="47C46F61"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ADJUDICATARIO</w:t>
            </w:r>
          </w:p>
        </w:tc>
        <w:tc>
          <w:tcPr>
            <w:tcW w:w="1928" w:type="dxa"/>
            <w:shd w:val="clear" w:color="305496" w:fill="305496"/>
            <w:vAlign w:val="center"/>
            <w:hideMark/>
          </w:tcPr>
          <w:p w14:paraId="128E07AE" w14:textId="37445385"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CIF</w:t>
            </w:r>
          </w:p>
        </w:tc>
        <w:tc>
          <w:tcPr>
            <w:tcW w:w="4479" w:type="dxa"/>
            <w:shd w:val="clear" w:color="305496" w:fill="305496"/>
            <w:vAlign w:val="center"/>
            <w:hideMark/>
          </w:tcPr>
          <w:p w14:paraId="6DC96A69" w14:textId="3121713B"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BASADO EN ACUERDO MARCO</w:t>
            </w:r>
          </w:p>
        </w:tc>
        <w:tc>
          <w:tcPr>
            <w:tcW w:w="1334" w:type="dxa"/>
            <w:shd w:val="clear" w:color="305496" w:fill="305496"/>
            <w:vAlign w:val="center"/>
            <w:hideMark/>
          </w:tcPr>
          <w:p w14:paraId="630433EE" w14:textId="39F0B781"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TIPO CONTRATO</w:t>
            </w:r>
          </w:p>
        </w:tc>
        <w:tc>
          <w:tcPr>
            <w:tcW w:w="1748" w:type="dxa"/>
            <w:shd w:val="clear" w:color="305496" w:fill="305496"/>
            <w:vAlign w:val="center"/>
            <w:hideMark/>
          </w:tcPr>
          <w:p w14:paraId="33491FFB" w14:textId="32B22DEB"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EXCLUIDO)</w:t>
            </w:r>
          </w:p>
        </w:tc>
        <w:tc>
          <w:tcPr>
            <w:tcW w:w="1272" w:type="dxa"/>
            <w:shd w:val="clear" w:color="305496" w:fill="305496"/>
            <w:vAlign w:val="center"/>
            <w:hideMark/>
          </w:tcPr>
          <w:p w14:paraId="175CB6F4" w14:textId="1F059032"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INCLUIDO)</w:t>
            </w:r>
          </w:p>
        </w:tc>
        <w:tc>
          <w:tcPr>
            <w:tcW w:w="1525" w:type="dxa"/>
            <w:shd w:val="clear" w:color="305496" w:fill="305496"/>
            <w:vAlign w:val="center"/>
            <w:hideMark/>
          </w:tcPr>
          <w:p w14:paraId="5AE36F27" w14:textId="454B9603"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PLAZO MES</w:t>
            </w:r>
            <w:r w:rsidR="009C3E3A">
              <w:rPr>
                <w:rFonts w:ascii="FrutigerNext for APB" w:eastAsia="Times New Roman" w:hAnsi="FrutigerNext for APB" w:cs="Calibri"/>
                <w:b/>
                <w:bCs/>
                <w:color w:val="FFFFFF" w:themeColor="background1"/>
                <w:kern w:val="0"/>
                <w:sz w:val="18"/>
                <w:szCs w:val="18"/>
                <w14:ligatures w14:val="none"/>
              </w:rPr>
              <w:t>E</w:t>
            </w:r>
            <w:r w:rsidRPr="008B1E57">
              <w:rPr>
                <w:rFonts w:ascii="FrutigerNext for APB" w:eastAsia="Times New Roman" w:hAnsi="FrutigerNext for APB" w:cs="Calibri"/>
                <w:b/>
                <w:bCs/>
                <w:color w:val="FFFFFF" w:themeColor="background1"/>
                <w:kern w:val="0"/>
                <w:sz w:val="18"/>
                <w:szCs w:val="18"/>
                <w14:ligatures w14:val="none"/>
              </w:rPr>
              <w:t>S</w:t>
            </w:r>
          </w:p>
        </w:tc>
      </w:tr>
      <w:tr w:rsidR="00BD02DC" w:rsidRPr="008B1E57" w14:paraId="0C774F4B" w14:textId="77777777" w:rsidTr="00172609">
        <w:trPr>
          <w:trHeight w:val="2025"/>
          <w:jc w:val="center"/>
        </w:trPr>
        <w:tc>
          <w:tcPr>
            <w:tcW w:w="1537" w:type="dxa"/>
            <w:shd w:val="clear" w:color="8EA9DB" w:fill="8EA9DB"/>
            <w:vAlign w:val="center"/>
          </w:tcPr>
          <w:p w14:paraId="500AB567" w14:textId="22D93D7A" w:rsidR="00BD02DC" w:rsidRPr="008B1E57" w:rsidRDefault="00BD02DC" w:rsidP="00A5308F">
            <w:pPr>
              <w:spacing w:after="0" w:line="240" w:lineRule="auto"/>
              <w:jc w:val="left"/>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2025-00018</w:t>
            </w:r>
          </w:p>
        </w:tc>
        <w:tc>
          <w:tcPr>
            <w:tcW w:w="4328" w:type="dxa"/>
            <w:gridSpan w:val="2"/>
            <w:shd w:val="clear" w:color="D9E1F2" w:fill="D9E1F2"/>
            <w:vAlign w:val="center"/>
          </w:tcPr>
          <w:p w14:paraId="45DE1978" w14:textId="0318452B"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CONTRATO BASADO EN EL ACUERDO MARCO RSC 2023-00175: PARA EL SERVICIO DE ESTUDIOS DEL SUBSUELO EN EL PUERTO DE BARCELONA (2023 -2027) - SERVICIO DE CARACTERIZACIÓN DEL SUBSUELO EN LA PARCELA DE PORT NOU, SITUADA EN EL MUELLE PRÍNCIPE DE ESPAÑA</w:t>
            </w:r>
          </w:p>
        </w:tc>
        <w:tc>
          <w:tcPr>
            <w:tcW w:w="2191" w:type="dxa"/>
            <w:gridSpan w:val="2"/>
            <w:shd w:val="clear" w:color="auto" w:fill="auto"/>
            <w:vAlign w:val="center"/>
          </w:tcPr>
          <w:p w14:paraId="7483DD64" w14:textId="55223FE9"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SARPI IBÉRICA S.L.</w:t>
            </w:r>
          </w:p>
        </w:tc>
        <w:tc>
          <w:tcPr>
            <w:tcW w:w="1928" w:type="dxa"/>
            <w:shd w:val="clear" w:color="D9E1F2" w:fill="D9E1F2"/>
            <w:vAlign w:val="center"/>
          </w:tcPr>
          <w:p w14:paraId="01D14C81" w14:textId="1DFABDD1"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B60171162</w:t>
            </w:r>
          </w:p>
        </w:tc>
        <w:tc>
          <w:tcPr>
            <w:tcW w:w="4479" w:type="dxa"/>
            <w:shd w:val="clear" w:color="auto" w:fill="auto"/>
            <w:vAlign w:val="center"/>
          </w:tcPr>
          <w:p w14:paraId="5570980D" w14:textId="6569C3A3"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2023-00175 ACUERDO MARCO PARA EL SERVICIO DE ESTUDIOS DEL SUBSUELO EN EL PORT DE BARCELONA (2023 -2027)</w:t>
            </w:r>
          </w:p>
        </w:tc>
        <w:tc>
          <w:tcPr>
            <w:tcW w:w="1334" w:type="dxa"/>
            <w:shd w:val="clear" w:color="auto" w:fill="auto"/>
            <w:vAlign w:val="center"/>
          </w:tcPr>
          <w:p w14:paraId="5B86047D" w14:textId="79611883"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Ser</w:t>
            </w:r>
            <w:r>
              <w:rPr>
                <w:rFonts w:ascii="FrutigerNext for APB" w:eastAsia="Times New Roman" w:hAnsi="FrutigerNext for APB" w:cs="Calibri"/>
                <w:kern w:val="0"/>
                <w:sz w:val="18"/>
                <w:szCs w:val="18"/>
                <w14:ligatures w14:val="none"/>
              </w:rPr>
              <w:t>vicio</w:t>
            </w:r>
            <w:r w:rsidRPr="00BD02DC">
              <w:rPr>
                <w:rFonts w:ascii="FrutigerNext for APB" w:eastAsia="Times New Roman" w:hAnsi="FrutigerNext for APB" w:cs="Calibri"/>
                <w:kern w:val="0"/>
                <w:sz w:val="18"/>
                <w:szCs w:val="18"/>
                <w14:ligatures w14:val="none"/>
              </w:rPr>
              <w:t>s</w:t>
            </w:r>
          </w:p>
        </w:tc>
        <w:tc>
          <w:tcPr>
            <w:tcW w:w="1748" w:type="dxa"/>
            <w:shd w:val="clear" w:color="auto" w:fill="auto"/>
            <w:vAlign w:val="center"/>
          </w:tcPr>
          <w:p w14:paraId="3F67111E" w14:textId="2F65B9E2"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38.079,00 €</w:t>
            </w:r>
          </w:p>
        </w:tc>
        <w:tc>
          <w:tcPr>
            <w:tcW w:w="1272" w:type="dxa"/>
            <w:shd w:val="clear" w:color="auto" w:fill="auto"/>
            <w:vAlign w:val="center"/>
          </w:tcPr>
          <w:p w14:paraId="70088057" w14:textId="6C98D124"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46.075,59 €</w:t>
            </w:r>
          </w:p>
        </w:tc>
        <w:tc>
          <w:tcPr>
            <w:tcW w:w="1525" w:type="dxa"/>
            <w:shd w:val="clear" w:color="auto" w:fill="auto"/>
            <w:vAlign w:val="center"/>
          </w:tcPr>
          <w:p w14:paraId="11307EA6" w14:textId="3D9C3B34" w:rsidR="00BD02DC" w:rsidRPr="008B1E57" w:rsidRDefault="00BD02DC" w:rsidP="008B1E57">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8</w:t>
            </w:r>
          </w:p>
        </w:tc>
      </w:tr>
      <w:tr w:rsidR="00BD02DC" w:rsidRPr="00BD02DC" w14:paraId="255EDE98" w14:textId="77777777" w:rsidTr="00172609">
        <w:trPr>
          <w:trHeight w:val="2025"/>
          <w:jc w:val="center"/>
        </w:trPr>
        <w:tc>
          <w:tcPr>
            <w:tcW w:w="1537" w:type="dxa"/>
            <w:shd w:val="clear" w:color="8EA9DB" w:fill="8EA9DB"/>
            <w:vAlign w:val="center"/>
            <w:hideMark/>
          </w:tcPr>
          <w:p w14:paraId="47F7F00A" w14:textId="3D53C8F4" w:rsidR="00BD02DC" w:rsidRPr="00BD02DC" w:rsidRDefault="00BD02DC" w:rsidP="00BD02DC">
            <w:pPr>
              <w:spacing w:after="0" w:line="240" w:lineRule="auto"/>
              <w:jc w:val="left"/>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2024-00411</w:t>
            </w:r>
          </w:p>
        </w:tc>
        <w:tc>
          <w:tcPr>
            <w:tcW w:w="4328" w:type="dxa"/>
            <w:gridSpan w:val="2"/>
            <w:shd w:val="clear" w:color="D9E1F2" w:fill="D9E1F2"/>
            <w:vAlign w:val="center"/>
            <w:hideMark/>
          </w:tcPr>
          <w:p w14:paraId="0DC09504" w14:textId="08D7A609"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EXP 2023-00176 AB 2025-01 Contrato basado en el Acuerdo Marco RSC. 2023-00176: Servicios de asistencia técnica y apoyo al departamento de planificación territorial y gestión técnica de concesiones 2024-2025</w:t>
            </w:r>
          </w:p>
        </w:tc>
        <w:tc>
          <w:tcPr>
            <w:tcW w:w="2191" w:type="dxa"/>
            <w:gridSpan w:val="2"/>
            <w:shd w:val="clear" w:color="auto" w:fill="auto"/>
            <w:vAlign w:val="center"/>
            <w:hideMark/>
          </w:tcPr>
          <w:p w14:paraId="302164B7" w14:textId="05C8A49D"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PROJECTS &amp; FACILITIES MANAGEME</w:t>
            </w:r>
          </w:p>
        </w:tc>
        <w:tc>
          <w:tcPr>
            <w:tcW w:w="1928" w:type="dxa"/>
            <w:shd w:val="clear" w:color="D9E1F2" w:fill="D9E1F2"/>
            <w:vAlign w:val="center"/>
            <w:hideMark/>
          </w:tcPr>
          <w:p w14:paraId="0C21850B" w14:textId="611A76E5"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B61861605</w:t>
            </w:r>
          </w:p>
        </w:tc>
        <w:tc>
          <w:tcPr>
            <w:tcW w:w="4479" w:type="dxa"/>
            <w:shd w:val="clear" w:color="auto" w:fill="auto"/>
            <w:vAlign w:val="center"/>
            <w:hideMark/>
          </w:tcPr>
          <w:p w14:paraId="7CF9B230" w14:textId="4A31911A"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 xml:space="preserve">2023-00176 </w:t>
            </w:r>
            <w:r w:rsidR="00EE0EA5" w:rsidRPr="00EE0EA5">
              <w:rPr>
                <w:rFonts w:ascii="FrutigerNext for APB" w:eastAsia="Times New Roman" w:hAnsi="FrutigerNext for APB" w:cs="Calibri"/>
                <w:kern w:val="0"/>
                <w:sz w:val="18"/>
                <w:szCs w:val="18"/>
                <w14:ligatures w14:val="none"/>
              </w:rPr>
              <w:t>ACUERDO MARCO PARA LOS SERVICIOS DE SUPERVISIÓN DE PROYECTOS Y OBRAS RELATIVAS A CONCESIONARIOS Y LA TRAMITACIÓN Y GESTIÓN TÉCNICA DE PERMISOS DE OBRA. PERIODO 2023-2027</w:t>
            </w:r>
          </w:p>
        </w:tc>
        <w:tc>
          <w:tcPr>
            <w:tcW w:w="1334" w:type="dxa"/>
            <w:shd w:val="clear" w:color="auto" w:fill="auto"/>
            <w:vAlign w:val="center"/>
            <w:hideMark/>
          </w:tcPr>
          <w:p w14:paraId="1235C850" w14:textId="53939877"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hideMark/>
          </w:tcPr>
          <w:p w14:paraId="345255B1" w14:textId="12B8763C"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352.800,00 €</w:t>
            </w:r>
          </w:p>
        </w:tc>
        <w:tc>
          <w:tcPr>
            <w:tcW w:w="1272" w:type="dxa"/>
            <w:shd w:val="clear" w:color="auto" w:fill="auto"/>
            <w:vAlign w:val="center"/>
            <w:hideMark/>
          </w:tcPr>
          <w:p w14:paraId="55AE3CB8" w14:textId="19505E27"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426.888,00 €</w:t>
            </w:r>
          </w:p>
        </w:tc>
        <w:tc>
          <w:tcPr>
            <w:tcW w:w="1525" w:type="dxa"/>
            <w:shd w:val="clear" w:color="auto" w:fill="auto"/>
            <w:vAlign w:val="center"/>
            <w:hideMark/>
          </w:tcPr>
          <w:p w14:paraId="185C3B62" w14:textId="09BBD057"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12</w:t>
            </w:r>
          </w:p>
        </w:tc>
      </w:tr>
      <w:tr w:rsidR="00BD02DC" w:rsidRPr="00BD02DC" w14:paraId="4C4F8111" w14:textId="77777777" w:rsidTr="00172609">
        <w:trPr>
          <w:trHeight w:val="2025"/>
          <w:jc w:val="center"/>
        </w:trPr>
        <w:tc>
          <w:tcPr>
            <w:tcW w:w="1537" w:type="dxa"/>
            <w:shd w:val="clear" w:color="8EA9DB" w:fill="8EA9DB"/>
            <w:vAlign w:val="center"/>
            <w:hideMark/>
          </w:tcPr>
          <w:p w14:paraId="438E2557" w14:textId="4324A8CD" w:rsidR="00BD02DC" w:rsidRPr="00BD02DC" w:rsidRDefault="00BD02DC" w:rsidP="00BD02DC">
            <w:pPr>
              <w:spacing w:after="0" w:line="240" w:lineRule="auto"/>
              <w:jc w:val="left"/>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2025-00093</w:t>
            </w:r>
          </w:p>
        </w:tc>
        <w:tc>
          <w:tcPr>
            <w:tcW w:w="4328" w:type="dxa"/>
            <w:gridSpan w:val="2"/>
            <w:shd w:val="clear" w:color="D9E1F2" w:fill="D9E1F2"/>
            <w:vAlign w:val="center"/>
            <w:hideMark/>
          </w:tcPr>
          <w:p w14:paraId="3F3B5651" w14:textId="100450C6"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CONTRATO BASADO EN EL ACUERDO MARCO PARA LA CONTRATACIÓN DE SERVICIOS DE AGENCIA DE VIAJES PARA LA AUTORIDAD PORTUARIA DE BARCELONA para la realización del “SERVICIO DE AGENCIA DE VIAJES PARA EL CYBER RESILIENCE WORKING GROUP MEETING EN SINGAPUR”</w:t>
            </w:r>
          </w:p>
        </w:tc>
        <w:tc>
          <w:tcPr>
            <w:tcW w:w="2191" w:type="dxa"/>
            <w:gridSpan w:val="2"/>
            <w:shd w:val="clear" w:color="auto" w:fill="auto"/>
            <w:vAlign w:val="center"/>
            <w:hideMark/>
          </w:tcPr>
          <w:p w14:paraId="626B47DA" w14:textId="37D9A5C3"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 xml:space="preserve">ATLANTIDA TOURS VIATGES SA </w:t>
            </w:r>
          </w:p>
        </w:tc>
        <w:tc>
          <w:tcPr>
            <w:tcW w:w="1928" w:type="dxa"/>
            <w:shd w:val="clear" w:color="D9E1F2" w:fill="D9E1F2"/>
            <w:vAlign w:val="center"/>
            <w:hideMark/>
          </w:tcPr>
          <w:p w14:paraId="48B05BA6" w14:textId="5AA9C913"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A62989009</w:t>
            </w:r>
          </w:p>
        </w:tc>
        <w:tc>
          <w:tcPr>
            <w:tcW w:w="4479" w:type="dxa"/>
            <w:shd w:val="clear" w:color="auto" w:fill="auto"/>
            <w:vAlign w:val="center"/>
            <w:hideMark/>
          </w:tcPr>
          <w:p w14:paraId="30B8C6E6" w14:textId="6F37F616"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w:t>
            </w:r>
            <w:r w:rsidR="00EE0EA5">
              <w:rPr>
                <w:rFonts w:ascii="FrutigerNext for APB" w:eastAsia="Times New Roman" w:hAnsi="FrutigerNext for APB" w:cs="Calibri"/>
                <w:kern w:val="0"/>
                <w:sz w:val="18"/>
                <w:szCs w:val="18"/>
                <w14:ligatures w14:val="none"/>
              </w:rPr>
              <w:t>4</w:t>
            </w:r>
            <w:r w:rsidRPr="00BD02DC">
              <w:rPr>
                <w:rFonts w:ascii="FrutigerNext for APB" w:eastAsia="Times New Roman" w:hAnsi="FrutigerNext for APB" w:cs="Calibri"/>
                <w:kern w:val="0"/>
                <w:sz w:val="18"/>
                <w:szCs w:val="18"/>
                <w14:ligatures w14:val="none"/>
              </w:rPr>
              <w:t>-000</w:t>
            </w:r>
            <w:r w:rsidR="00EE0EA5">
              <w:rPr>
                <w:rFonts w:ascii="FrutigerNext for APB" w:eastAsia="Times New Roman" w:hAnsi="FrutigerNext for APB" w:cs="Calibri"/>
                <w:kern w:val="0"/>
                <w:sz w:val="18"/>
                <w:szCs w:val="18"/>
                <w14:ligatures w14:val="none"/>
              </w:rPr>
              <w:t>65</w:t>
            </w:r>
            <w:r w:rsidRPr="00BD02DC">
              <w:rPr>
                <w:rFonts w:ascii="FrutigerNext for APB" w:eastAsia="Times New Roman" w:hAnsi="FrutigerNext for APB" w:cs="Calibri"/>
                <w:kern w:val="0"/>
                <w:sz w:val="18"/>
                <w:szCs w:val="18"/>
                <w14:ligatures w14:val="none"/>
              </w:rPr>
              <w:t xml:space="preserve"> </w:t>
            </w:r>
            <w:r w:rsidR="00EE0EA5" w:rsidRPr="00EE0EA5">
              <w:rPr>
                <w:rFonts w:ascii="FrutigerNext for APB" w:eastAsia="Times New Roman" w:hAnsi="FrutigerNext for APB" w:cs="Calibri"/>
                <w:kern w:val="0"/>
                <w:sz w:val="18"/>
                <w:szCs w:val="18"/>
                <w14:ligatures w14:val="none"/>
              </w:rPr>
              <w:t>Acuerdo marco para la contratación de servicios de agencia de viajes para la Autoridad Portuaria de Barcelona</w:t>
            </w:r>
          </w:p>
        </w:tc>
        <w:tc>
          <w:tcPr>
            <w:tcW w:w="1334" w:type="dxa"/>
            <w:shd w:val="clear" w:color="auto" w:fill="auto"/>
            <w:vAlign w:val="center"/>
            <w:hideMark/>
          </w:tcPr>
          <w:p w14:paraId="3BB325FE" w14:textId="0F9C3CFB"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hideMark/>
          </w:tcPr>
          <w:p w14:paraId="62C56334" w14:textId="7D014698"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17.970,00 €</w:t>
            </w:r>
          </w:p>
        </w:tc>
        <w:tc>
          <w:tcPr>
            <w:tcW w:w="1272" w:type="dxa"/>
            <w:shd w:val="clear" w:color="auto" w:fill="auto"/>
            <w:vAlign w:val="center"/>
            <w:hideMark/>
          </w:tcPr>
          <w:p w14:paraId="497BAB3D" w14:textId="17516230"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21.743,70 €</w:t>
            </w:r>
          </w:p>
        </w:tc>
        <w:tc>
          <w:tcPr>
            <w:tcW w:w="1525" w:type="dxa"/>
            <w:shd w:val="clear" w:color="auto" w:fill="auto"/>
            <w:vAlign w:val="center"/>
            <w:hideMark/>
          </w:tcPr>
          <w:p w14:paraId="28652BD6" w14:textId="6A252A49"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0,5</w:t>
            </w:r>
          </w:p>
        </w:tc>
      </w:tr>
      <w:tr w:rsidR="00BD02DC" w:rsidRPr="00BD02DC" w14:paraId="7113D30F" w14:textId="77777777" w:rsidTr="00172609">
        <w:trPr>
          <w:trHeight w:val="2025"/>
          <w:jc w:val="center"/>
        </w:trPr>
        <w:tc>
          <w:tcPr>
            <w:tcW w:w="1537" w:type="dxa"/>
            <w:shd w:val="clear" w:color="8EA9DB" w:fill="8EA9DB"/>
            <w:vAlign w:val="center"/>
            <w:hideMark/>
          </w:tcPr>
          <w:p w14:paraId="2117383A" w14:textId="1C3225D3" w:rsidR="00BD02DC" w:rsidRPr="00BD02DC" w:rsidRDefault="00BD02DC" w:rsidP="00BD02DC">
            <w:pPr>
              <w:spacing w:after="0" w:line="240" w:lineRule="auto"/>
              <w:jc w:val="left"/>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2025-00137</w:t>
            </w:r>
          </w:p>
        </w:tc>
        <w:tc>
          <w:tcPr>
            <w:tcW w:w="4328" w:type="dxa"/>
            <w:gridSpan w:val="2"/>
            <w:shd w:val="clear" w:color="D9E1F2" w:fill="D9E1F2"/>
            <w:vAlign w:val="center"/>
            <w:hideMark/>
          </w:tcPr>
          <w:p w14:paraId="12D4D4C0" w14:textId="5260B6A6"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Contrato basado en el acuerdo marco 2022-00406 para la ejecución de tareas de consultoría de los sistemas tecnológicos y de telecomunicaciones presentes en la torre de control del puerto de Barcelona</w:t>
            </w:r>
          </w:p>
        </w:tc>
        <w:tc>
          <w:tcPr>
            <w:tcW w:w="2191" w:type="dxa"/>
            <w:gridSpan w:val="2"/>
            <w:shd w:val="clear" w:color="auto" w:fill="auto"/>
            <w:vAlign w:val="center"/>
            <w:hideMark/>
          </w:tcPr>
          <w:p w14:paraId="09F28EC3" w14:textId="73788987"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NAE COMUNICACIONS SL</w:t>
            </w:r>
          </w:p>
        </w:tc>
        <w:tc>
          <w:tcPr>
            <w:tcW w:w="1928" w:type="dxa"/>
            <w:shd w:val="clear" w:color="D9E1F2" w:fill="D9E1F2"/>
            <w:vAlign w:val="center"/>
            <w:hideMark/>
          </w:tcPr>
          <w:p w14:paraId="395B8D7B" w14:textId="4179F0CE"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B63442701</w:t>
            </w:r>
          </w:p>
        </w:tc>
        <w:tc>
          <w:tcPr>
            <w:tcW w:w="4479" w:type="dxa"/>
            <w:shd w:val="clear" w:color="auto" w:fill="auto"/>
            <w:vAlign w:val="center"/>
            <w:hideMark/>
          </w:tcPr>
          <w:p w14:paraId="084F7BD5" w14:textId="3382F319"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 xml:space="preserve">2022-00406 </w:t>
            </w:r>
            <w:r w:rsidR="00EE0EA5" w:rsidRPr="00EE0EA5">
              <w:rPr>
                <w:rFonts w:ascii="FrutigerNext for APB" w:eastAsia="Times New Roman" w:hAnsi="FrutigerNext for APB" w:cs="Calibri"/>
                <w:kern w:val="0"/>
                <w:sz w:val="18"/>
                <w:szCs w:val="18"/>
                <w14:ligatures w14:val="none"/>
              </w:rPr>
              <w:t>ACUERDO MARCO DEL SERVICIO DE INGENIERÍA PARA EL DESPLIEGUE DEL PLAN ESTRATÉGICO DE TELECOMUNICACIONES DE LA AUTORIDAD PORTUARIA DE BARCELONA</w:t>
            </w:r>
          </w:p>
        </w:tc>
        <w:tc>
          <w:tcPr>
            <w:tcW w:w="1334" w:type="dxa"/>
            <w:shd w:val="clear" w:color="auto" w:fill="auto"/>
            <w:vAlign w:val="center"/>
            <w:hideMark/>
          </w:tcPr>
          <w:p w14:paraId="6C4E4D2E" w14:textId="35489E6E"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hideMark/>
          </w:tcPr>
          <w:p w14:paraId="12F3BD66" w14:textId="3C9AD078"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73.632,00 €</w:t>
            </w:r>
          </w:p>
        </w:tc>
        <w:tc>
          <w:tcPr>
            <w:tcW w:w="1272" w:type="dxa"/>
            <w:shd w:val="clear" w:color="auto" w:fill="auto"/>
            <w:vAlign w:val="center"/>
            <w:hideMark/>
          </w:tcPr>
          <w:p w14:paraId="2BB5A3E2" w14:textId="1796A152"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89.094,72 €</w:t>
            </w:r>
          </w:p>
        </w:tc>
        <w:tc>
          <w:tcPr>
            <w:tcW w:w="1525" w:type="dxa"/>
            <w:shd w:val="clear" w:color="auto" w:fill="auto"/>
            <w:vAlign w:val="center"/>
            <w:hideMark/>
          </w:tcPr>
          <w:p w14:paraId="725CE6EC" w14:textId="04CE525E"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6</w:t>
            </w:r>
          </w:p>
        </w:tc>
      </w:tr>
      <w:tr w:rsidR="00BD02DC" w:rsidRPr="00BD02DC" w14:paraId="7B4B6769" w14:textId="77777777" w:rsidTr="00172609">
        <w:trPr>
          <w:trHeight w:val="2025"/>
          <w:jc w:val="center"/>
        </w:trPr>
        <w:tc>
          <w:tcPr>
            <w:tcW w:w="1537" w:type="dxa"/>
            <w:shd w:val="clear" w:color="8EA9DB" w:fill="8EA9DB"/>
            <w:vAlign w:val="center"/>
            <w:hideMark/>
          </w:tcPr>
          <w:p w14:paraId="2094D2DF" w14:textId="32BA2442" w:rsidR="00BD02DC" w:rsidRPr="00BD02DC" w:rsidRDefault="00BD02DC" w:rsidP="00BD02DC">
            <w:pPr>
              <w:spacing w:after="0" w:line="240" w:lineRule="auto"/>
              <w:jc w:val="left"/>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2025-00057</w:t>
            </w:r>
          </w:p>
        </w:tc>
        <w:tc>
          <w:tcPr>
            <w:tcW w:w="4328" w:type="dxa"/>
            <w:gridSpan w:val="2"/>
            <w:shd w:val="clear" w:color="D9E1F2" w:fill="D9E1F2"/>
            <w:vAlign w:val="center"/>
            <w:hideMark/>
          </w:tcPr>
          <w:p w14:paraId="086A888F" w14:textId="6C4BB238"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Contrato basado Servicio DSS: Nuevos atributos en informes existentes de despacho aduanero, UAR y SIF, dentro del AM para el Desarrollo de proyectos y mantenimiento en entorno BI</w:t>
            </w:r>
          </w:p>
        </w:tc>
        <w:tc>
          <w:tcPr>
            <w:tcW w:w="2191" w:type="dxa"/>
            <w:gridSpan w:val="2"/>
            <w:shd w:val="clear" w:color="auto" w:fill="auto"/>
            <w:vAlign w:val="center"/>
            <w:hideMark/>
          </w:tcPr>
          <w:p w14:paraId="7A059DBA" w14:textId="561F2809"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T SYSTEMS ITC IBERIA SAU</w:t>
            </w:r>
          </w:p>
        </w:tc>
        <w:tc>
          <w:tcPr>
            <w:tcW w:w="1928" w:type="dxa"/>
            <w:shd w:val="clear" w:color="D9E1F2" w:fill="D9E1F2"/>
            <w:vAlign w:val="center"/>
            <w:hideMark/>
          </w:tcPr>
          <w:p w14:paraId="4480E939" w14:textId="05B525B6"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A81608077</w:t>
            </w:r>
          </w:p>
        </w:tc>
        <w:tc>
          <w:tcPr>
            <w:tcW w:w="4479" w:type="dxa"/>
            <w:shd w:val="clear" w:color="auto" w:fill="auto"/>
            <w:vAlign w:val="center"/>
            <w:hideMark/>
          </w:tcPr>
          <w:p w14:paraId="208004E7" w14:textId="7407BB56"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2022-00155</w:t>
            </w:r>
            <w:r w:rsidR="00EE0EA5">
              <w:rPr>
                <w:rFonts w:ascii="FrutigerNext for APB" w:eastAsia="Times New Roman" w:hAnsi="FrutigerNext for APB" w:cs="Calibri"/>
                <w:kern w:val="0"/>
                <w:sz w:val="18"/>
                <w:szCs w:val="18"/>
                <w14:ligatures w14:val="none"/>
              </w:rPr>
              <w:t xml:space="preserve"> </w:t>
            </w:r>
            <w:r w:rsidR="00EE0EA5" w:rsidRPr="00EE0EA5">
              <w:rPr>
                <w:rFonts w:ascii="FrutigerNext for APB" w:eastAsia="Times New Roman" w:hAnsi="FrutigerNext for APB" w:cs="Calibri"/>
                <w:kern w:val="0"/>
                <w:sz w:val="18"/>
                <w:szCs w:val="18"/>
                <w14:ligatures w14:val="none"/>
              </w:rPr>
              <w:t>ACUERDO MARCO DEL SERVICIO DE INGENIERÍA PARA EL DESPLIEGUE DEL PLAN ESTRATÉGICO DE TELECOMUNICACIONES DE LA AUTORIDAD PORTUARIA DE BARCELONA</w:t>
            </w:r>
          </w:p>
        </w:tc>
        <w:tc>
          <w:tcPr>
            <w:tcW w:w="1334" w:type="dxa"/>
            <w:shd w:val="clear" w:color="auto" w:fill="auto"/>
            <w:vAlign w:val="center"/>
            <w:hideMark/>
          </w:tcPr>
          <w:p w14:paraId="6A48D98C" w14:textId="7D84673E"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hideMark/>
          </w:tcPr>
          <w:p w14:paraId="07CEC294" w14:textId="2D96E8DE"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15.829,76 €</w:t>
            </w:r>
          </w:p>
        </w:tc>
        <w:tc>
          <w:tcPr>
            <w:tcW w:w="1272" w:type="dxa"/>
            <w:shd w:val="clear" w:color="auto" w:fill="auto"/>
            <w:vAlign w:val="center"/>
            <w:hideMark/>
          </w:tcPr>
          <w:p w14:paraId="220B5EC4" w14:textId="1DFF1345"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19.154,01 €</w:t>
            </w:r>
          </w:p>
        </w:tc>
        <w:tc>
          <w:tcPr>
            <w:tcW w:w="1525" w:type="dxa"/>
            <w:shd w:val="clear" w:color="auto" w:fill="auto"/>
            <w:vAlign w:val="center"/>
            <w:hideMark/>
          </w:tcPr>
          <w:p w14:paraId="293F451E" w14:textId="69B94E1F"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4</w:t>
            </w:r>
          </w:p>
        </w:tc>
      </w:tr>
      <w:tr w:rsidR="00BD02DC" w:rsidRPr="00BD02DC" w14:paraId="43997F2B" w14:textId="77777777" w:rsidTr="00172609">
        <w:trPr>
          <w:trHeight w:val="2025"/>
          <w:jc w:val="center"/>
        </w:trPr>
        <w:tc>
          <w:tcPr>
            <w:tcW w:w="1537" w:type="dxa"/>
            <w:shd w:val="clear" w:color="8EA9DB" w:fill="8EA9DB"/>
            <w:vAlign w:val="center"/>
            <w:hideMark/>
          </w:tcPr>
          <w:p w14:paraId="16CB2D58" w14:textId="10F1C33A" w:rsidR="00BD02DC" w:rsidRPr="00BD02DC" w:rsidRDefault="00BD02DC" w:rsidP="00BD02DC">
            <w:pPr>
              <w:spacing w:after="0" w:line="240" w:lineRule="auto"/>
              <w:jc w:val="left"/>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lastRenderedPageBreak/>
              <w:t>2025-00077</w:t>
            </w:r>
          </w:p>
        </w:tc>
        <w:tc>
          <w:tcPr>
            <w:tcW w:w="4328" w:type="dxa"/>
            <w:gridSpan w:val="2"/>
            <w:shd w:val="clear" w:color="D9E1F2" w:fill="D9E1F2"/>
            <w:vAlign w:val="center"/>
            <w:hideMark/>
          </w:tcPr>
          <w:p w14:paraId="0B9748BC" w14:textId="66D5D80A"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Contrato basado Servicio DSS: Trazabilidad de datos de FFCC para EFFNET (</w:t>
            </w:r>
            <w:proofErr w:type="spellStart"/>
            <w:r w:rsidRPr="00BD02DC">
              <w:rPr>
                <w:rFonts w:ascii="FrutigerNext for APB" w:eastAsia="Times New Roman" w:hAnsi="FrutigerNext for APB" w:cs="Calibri"/>
                <w:kern w:val="0"/>
                <w:sz w:val="18"/>
                <w:szCs w:val="18"/>
                <w14:ligatures w14:val="none"/>
              </w:rPr>
              <w:t>Portic</w:t>
            </w:r>
            <w:proofErr w:type="spellEnd"/>
            <w:r w:rsidRPr="00BD02DC">
              <w:rPr>
                <w:rFonts w:ascii="FrutigerNext for APB" w:eastAsia="Times New Roman" w:hAnsi="FrutigerNext for APB" w:cs="Calibri"/>
                <w:kern w:val="0"/>
                <w:sz w:val="18"/>
                <w:szCs w:val="18"/>
                <w14:ligatures w14:val="none"/>
              </w:rPr>
              <w:t xml:space="preserve"> - OT), dentro del AM para el Desarrollo de proyectos y mantenimiento en entorno BI</w:t>
            </w:r>
          </w:p>
        </w:tc>
        <w:tc>
          <w:tcPr>
            <w:tcW w:w="2191" w:type="dxa"/>
            <w:gridSpan w:val="2"/>
            <w:shd w:val="clear" w:color="auto" w:fill="auto"/>
            <w:vAlign w:val="center"/>
            <w:hideMark/>
          </w:tcPr>
          <w:p w14:paraId="45CE1DE0" w14:textId="576B3ACF"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T SYSTEMS ITC IBERIA SAU</w:t>
            </w:r>
          </w:p>
        </w:tc>
        <w:tc>
          <w:tcPr>
            <w:tcW w:w="1928" w:type="dxa"/>
            <w:shd w:val="clear" w:color="D9E1F2" w:fill="D9E1F2"/>
            <w:vAlign w:val="center"/>
            <w:hideMark/>
          </w:tcPr>
          <w:p w14:paraId="0F5D0274" w14:textId="10FDF417"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A81608077</w:t>
            </w:r>
          </w:p>
        </w:tc>
        <w:tc>
          <w:tcPr>
            <w:tcW w:w="4479" w:type="dxa"/>
            <w:shd w:val="clear" w:color="auto" w:fill="auto"/>
            <w:vAlign w:val="center"/>
            <w:hideMark/>
          </w:tcPr>
          <w:p w14:paraId="7E33DB14" w14:textId="49CE0DCA" w:rsidR="00BD02DC" w:rsidRPr="00BD02DC" w:rsidRDefault="00EE0EA5" w:rsidP="00BD02DC">
            <w:pPr>
              <w:spacing w:after="0" w:line="240" w:lineRule="auto"/>
              <w:rPr>
                <w:rFonts w:ascii="FrutigerNext for APB" w:eastAsia="Times New Roman" w:hAnsi="FrutigerNext for APB" w:cs="Calibri"/>
                <w:kern w:val="0"/>
                <w:sz w:val="18"/>
                <w:szCs w:val="18"/>
                <w14:ligatures w14:val="none"/>
              </w:rPr>
            </w:pPr>
            <w:r w:rsidRPr="00EE0EA5">
              <w:rPr>
                <w:rFonts w:ascii="FrutigerNext for APB" w:eastAsia="Times New Roman" w:hAnsi="FrutigerNext for APB" w:cs="Calibri"/>
                <w:kern w:val="0"/>
                <w:sz w:val="18"/>
                <w:szCs w:val="18"/>
                <w14:ligatures w14:val="none"/>
              </w:rPr>
              <w:t>2022-00155 ACUERDO MARCO DEL SERVICIO DE INGENIERÍA PARA EL DESPLIEGUE DEL PLAN ESTRATÉGICO DE TELECOMUNICACIONES DE LA AUTORIDAD PORTUARIA DE BARCELONA</w:t>
            </w:r>
          </w:p>
        </w:tc>
        <w:tc>
          <w:tcPr>
            <w:tcW w:w="1334" w:type="dxa"/>
            <w:shd w:val="clear" w:color="auto" w:fill="auto"/>
            <w:vAlign w:val="center"/>
            <w:hideMark/>
          </w:tcPr>
          <w:p w14:paraId="26687E49" w14:textId="14BE851B"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hideMark/>
          </w:tcPr>
          <w:p w14:paraId="11C17F47" w14:textId="07E5761A"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11.359,32 €</w:t>
            </w:r>
          </w:p>
        </w:tc>
        <w:tc>
          <w:tcPr>
            <w:tcW w:w="1272" w:type="dxa"/>
            <w:shd w:val="clear" w:color="auto" w:fill="auto"/>
            <w:vAlign w:val="center"/>
            <w:hideMark/>
          </w:tcPr>
          <w:p w14:paraId="473C8894" w14:textId="0C374B99"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13.744,78 €</w:t>
            </w:r>
          </w:p>
        </w:tc>
        <w:tc>
          <w:tcPr>
            <w:tcW w:w="1525" w:type="dxa"/>
            <w:shd w:val="clear" w:color="auto" w:fill="auto"/>
            <w:vAlign w:val="center"/>
            <w:hideMark/>
          </w:tcPr>
          <w:p w14:paraId="78508209" w14:textId="2278510D" w:rsidR="00BD02DC" w:rsidRPr="00BD02DC" w:rsidRDefault="00BD02DC" w:rsidP="00BD02DC">
            <w:pPr>
              <w:spacing w:after="0" w:line="240" w:lineRule="auto"/>
              <w:rPr>
                <w:rFonts w:ascii="FrutigerNext for APB" w:eastAsia="Times New Roman" w:hAnsi="FrutigerNext for APB" w:cs="Calibri"/>
                <w:kern w:val="0"/>
                <w:sz w:val="18"/>
                <w:szCs w:val="18"/>
                <w14:ligatures w14:val="none"/>
              </w:rPr>
            </w:pPr>
            <w:r w:rsidRPr="00BD02DC">
              <w:rPr>
                <w:rFonts w:ascii="FrutigerNext for APB" w:eastAsia="Times New Roman" w:hAnsi="FrutigerNext for APB" w:cs="Calibri"/>
                <w:kern w:val="0"/>
                <w:sz w:val="18"/>
                <w:szCs w:val="18"/>
                <w14:ligatures w14:val="none"/>
              </w:rPr>
              <w:t>4</w:t>
            </w:r>
          </w:p>
        </w:tc>
      </w:tr>
      <w:tr w:rsidR="003C357C" w:rsidRPr="00BD02DC" w14:paraId="7E4D9ACD" w14:textId="77777777" w:rsidTr="00172609">
        <w:trPr>
          <w:trHeight w:val="2025"/>
          <w:jc w:val="center"/>
        </w:trPr>
        <w:tc>
          <w:tcPr>
            <w:tcW w:w="1537" w:type="dxa"/>
            <w:shd w:val="clear" w:color="8EA9DB" w:fill="8EA9DB"/>
            <w:vAlign w:val="center"/>
          </w:tcPr>
          <w:p w14:paraId="72B05DAC" w14:textId="3B370209" w:rsidR="003C357C" w:rsidRPr="00BD02DC" w:rsidRDefault="003C357C" w:rsidP="003C357C">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2025-00010</w:t>
            </w:r>
          </w:p>
        </w:tc>
        <w:tc>
          <w:tcPr>
            <w:tcW w:w="4328" w:type="dxa"/>
            <w:gridSpan w:val="2"/>
            <w:shd w:val="clear" w:color="D9E1F2" w:fill="D9E1F2"/>
            <w:vAlign w:val="center"/>
          </w:tcPr>
          <w:p w14:paraId="73069381" w14:textId="4855E265"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AT DO y Control de Calidad de la obra 'EXPLANADA DE SOPORTE A OPERACIONES EN EL MUELLE ADOSADO Nº2'</w:t>
            </w:r>
          </w:p>
        </w:tc>
        <w:tc>
          <w:tcPr>
            <w:tcW w:w="2191" w:type="dxa"/>
            <w:gridSpan w:val="2"/>
            <w:shd w:val="clear" w:color="auto" w:fill="auto"/>
            <w:vAlign w:val="center"/>
          </w:tcPr>
          <w:p w14:paraId="5E55BE29" w14:textId="21DB0F57"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1A6D264E" w14:textId="6BE83D7E"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68633807" w14:textId="125E2746"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2020-00332</w:t>
            </w:r>
            <w:r>
              <w:rPr>
                <w:rFonts w:ascii="FrutigerNext for APB" w:eastAsia="Times New Roman" w:hAnsi="FrutigerNext for APB" w:cs="Calibri"/>
                <w:kern w:val="0"/>
                <w:sz w:val="18"/>
                <w:szCs w:val="18"/>
                <w14:ligatures w14:val="none"/>
              </w:rPr>
              <w:t xml:space="preserve"> </w:t>
            </w:r>
            <w:r w:rsidRPr="003C357C">
              <w:rPr>
                <w:rFonts w:ascii="FrutigerNext for APB" w:eastAsia="Times New Roman" w:hAnsi="FrutigerNext for APB" w:cs="Calibri"/>
                <w:kern w:val="0"/>
                <w:sz w:val="18"/>
                <w:szCs w:val="18"/>
                <w14:ligatures w14:val="none"/>
              </w:rPr>
              <w:t>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41695F80" w14:textId="48749895"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02818E1E" w14:textId="020888E0"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81.472,70 €</w:t>
            </w:r>
          </w:p>
        </w:tc>
        <w:tc>
          <w:tcPr>
            <w:tcW w:w="1272" w:type="dxa"/>
            <w:shd w:val="clear" w:color="auto" w:fill="auto"/>
            <w:vAlign w:val="center"/>
          </w:tcPr>
          <w:p w14:paraId="3F35B57E" w14:textId="1C77A1C4"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98.581,97 €</w:t>
            </w:r>
          </w:p>
        </w:tc>
        <w:tc>
          <w:tcPr>
            <w:tcW w:w="1525" w:type="dxa"/>
            <w:shd w:val="clear" w:color="auto" w:fill="auto"/>
            <w:vAlign w:val="center"/>
          </w:tcPr>
          <w:p w14:paraId="0A807D25" w14:textId="34858C03" w:rsidR="003C357C" w:rsidRPr="00BD02DC" w:rsidRDefault="003C357C" w:rsidP="003C357C">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w:t>
            </w:r>
          </w:p>
        </w:tc>
      </w:tr>
      <w:tr w:rsidR="00DD368F" w:rsidRPr="00BD02DC" w14:paraId="6B668194" w14:textId="77777777" w:rsidTr="00172609">
        <w:trPr>
          <w:trHeight w:val="2025"/>
          <w:jc w:val="center"/>
        </w:trPr>
        <w:tc>
          <w:tcPr>
            <w:tcW w:w="1537" w:type="dxa"/>
            <w:shd w:val="clear" w:color="8EA9DB" w:fill="8EA9DB"/>
            <w:vAlign w:val="center"/>
          </w:tcPr>
          <w:p w14:paraId="407E7133" w14:textId="478BF027" w:rsidR="00DD368F" w:rsidRPr="00BD02DC" w:rsidRDefault="00DD368F" w:rsidP="00DD368F">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2025-00012</w:t>
            </w:r>
          </w:p>
        </w:tc>
        <w:tc>
          <w:tcPr>
            <w:tcW w:w="4328" w:type="dxa"/>
            <w:gridSpan w:val="2"/>
            <w:shd w:val="clear" w:color="D9E1F2" w:fill="D9E1F2"/>
            <w:vAlign w:val="center"/>
          </w:tcPr>
          <w:p w14:paraId="4DC97C28" w14:textId="5E88D8D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obra 'EXPLANADA DE SOPORTE A OPERACIONES EN EL MUELLE ADOSADO Nº2'</w:t>
            </w:r>
          </w:p>
        </w:tc>
        <w:tc>
          <w:tcPr>
            <w:tcW w:w="2191" w:type="dxa"/>
            <w:gridSpan w:val="2"/>
            <w:shd w:val="clear" w:color="auto" w:fill="auto"/>
            <w:vAlign w:val="center"/>
          </w:tcPr>
          <w:p w14:paraId="45ACE113" w14:textId="42F4882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144367E0" w14:textId="3A1903C9"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78F4CB45" w14:textId="38E7B0AB"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62272088" w14:textId="0FD2281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217F506" w14:textId="2E900626"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7.216,30 €</w:t>
            </w:r>
          </w:p>
        </w:tc>
        <w:tc>
          <w:tcPr>
            <w:tcW w:w="1272" w:type="dxa"/>
            <w:shd w:val="clear" w:color="auto" w:fill="auto"/>
            <w:vAlign w:val="center"/>
          </w:tcPr>
          <w:p w14:paraId="3C1FA512" w14:textId="66489C7F"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8.731,72 €</w:t>
            </w:r>
          </w:p>
        </w:tc>
        <w:tc>
          <w:tcPr>
            <w:tcW w:w="1525" w:type="dxa"/>
            <w:shd w:val="clear" w:color="auto" w:fill="auto"/>
            <w:vAlign w:val="center"/>
          </w:tcPr>
          <w:p w14:paraId="250C7EBB" w14:textId="0AA8A9E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w:t>
            </w:r>
          </w:p>
        </w:tc>
      </w:tr>
      <w:tr w:rsidR="00DD368F" w:rsidRPr="00BD02DC" w14:paraId="51FF0457" w14:textId="77777777" w:rsidTr="00172609">
        <w:trPr>
          <w:trHeight w:val="2025"/>
          <w:jc w:val="center"/>
        </w:trPr>
        <w:tc>
          <w:tcPr>
            <w:tcW w:w="1537" w:type="dxa"/>
            <w:shd w:val="clear" w:color="8EA9DB" w:fill="8EA9DB"/>
            <w:vAlign w:val="center"/>
          </w:tcPr>
          <w:p w14:paraId="3ED939D7" w14:textId="6CB2FCE6" w:rsidR="00DD368F" w:rsidRPr="00BD02DC" w:rsidRDefault="00DD368F" w:rsidP="00DD368F">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2024-00407</w:t>
            </w:r>
          </w:p>
        </w:tc>
        <w:tc>
          <w:tcPr>
            <w:tcW w:w="4328" w:type="dxa"/>
            <w:gridSpan w:val="2"/>
            <w:shd w:val="clear" w:color="D9E1F2" w:fill="D9E1F2"/>
            <w:vAlign w:val="center"/>
          </w:tcPr>
          <w:p w14:paraId="2E8CCC57" w14:textId="299CFD51"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AM Servicio de AT DO y Control de Calidad de la obra EXPLANADA DE SOPORTE A OPERACIONES EN EL MUELLE ADOSADO Nº3</w:t>
            </w:r>
          </w:p>
        </w:tc>
        <w:tc>
          <w:tcPr>
            <w:tcW w:w="2191" w:type="dxa"/>
            <w:gridSpan w:val="2"/>
            <w:shd w:val="clear" w:color="auto" w:fill="auto"/>
            <w:vAlign w:val="center"/>
          </w:tcPr>
          <w:p w14:paraId="6A87FA46" w14:textId="06AEC659"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7D993302" w14:textId="79FC0777"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7946BCEC" w14:textId="6296EF56"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2020-00332</w:t>
            </w:r>
            <w:r>
              <w:rPr>
                <w:rFonts w:ascii="FrutigerNext for APB" w:eastAsia="Times New Roman" w:hAnsi="FrutigerNext for APB" w:cs="Calibri"/>
                <w:kern w:val="0"/>
                <w:sz w:val="18"/>
                <w:szCs w:val="18"/>
                <w14:ligatures w14:val="none"/>
              </w:rPr>
              <w:t xml:space="preserve"> </w:t>
            </w:r>
            <w:r w:rsidRPr="003C357C">
              <w:rPr>
                <w:rFonts w:ascii="FrutigerNext for APB" w:eastAsia="Times New Roman" w:hAnsi="FrutigerNext for APB" w:cs="Calibri"/>
                <w:kern w:val="0"/>
                <w:sz w:val="18"/>
                <w:szCs w:val="18"/>
                <w14:ligatures w14:val="none"/>
              </w:rPr>
              <w:t>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29CAAAD6" w14:textId="644240BE"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5F08AC61" w14:textId="211BE162"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49.248,00 €</w:t>
            </w:r>
          </w:p>
        </w:tc>
        <w:tc>
          <w:tcPr>
            <w:tcW w:w="1272" w:type="dxa"/>
            <w:shd w:val="clear" w:color="auto" w:fill="auto"/>
            <w:vAlign w:val="center"/>
          </w:tcPr>
          <w:p w14:paraId="6ACA00DE" w14:textId="45A22D1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59.590,08 €</w:t>
            </w:r>
          </w:p>
        </w:tc>
        <w:tc>
          <w:tcPr>
            <w:tcW w:w="1525" w:type="dxa"/>
            <w:shd w:val="clear" w:color="auto" w:fill="auto"/>
            <w:vAlign w:val="center"/>
          </w:tcPr>
          <w:p w14:paraId="6290399C" w14:textId="79A99A6E"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w:t>
            </w:r>
          </w:p>
        </w:tc>
      </w:tr>
      <w:tr w:rsidR="00DD368F" w:rsidRPr="00BD02DC" w14:paraId="6E1F38F6" w14:textId="77777777" w:rsidTr="00172609">
        <w:trPr>
          <w:trHeight w:val="2025"/>
          <w:jc w:val="center"/>
        </w:trPr>
        <w:tc>
          <w:tcPr>
            <w:tcW w:w="1537" w:type="dxa"/>
            <w:shd w:val="clear" w:color="8EA9DB" w:fill="8EA9DB"/>
            <w:vAlign w:val="center"/>
          </w:tcPr>
          <w:p w14:paraId="694DB330" w14:textId="54B756D7" w:rsidR="00DD368F" w:rsidRPr="00BD02DC" w:rsidRDefault="00DD368F" w:rsidP="00DD368F">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2025-00020</w:t>
            </w:r>
          </w:p>
        </w:tc>
        <w:tc>
          <w:tcPr>
            <w:tcW w:w="4328" w:type="dxa"/>
            <w:gridSpan w:val="2"/>
            <w:shd w:val="clear" w:color="D9E1F2" w:fill="D9E1F2"/>
            <w:vAlign w:val="center"/>
          </w:tcPr>
          <w:p w14:paraId="64E0150C" w14:textId="188B64A1"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AT DO y Control de Calidad de la actuación 'APORTACIÓN DE ARENAS EN LA PLAYA DE SAN SEBASTIÁN DE LAS OBRAS DEL MERCADO DEL PESCADO'</w:t>
            </w:r>
          </w:p>
        </w:tc>
        <w:tc>
          <w:tcPr>
            <w:tcW w:w="2191" w:type="dxa"/>
            <w:gridSpan w:val="2"/>
            <w:shd w:val="clear" w:color="auto" w:fill="auto"/>
            <w:vAlign w:val="center"/>
          </w:tcPr>
          <w:p w14:paraId="03945AAF" w14:textId="36A024E5"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6D679F92" w14:textId="38B425B5"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3B61A67D" w14:textId="50722F50"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2020-00332</w:t>
            </w:r>
            <w:r>
              <w:rPr>
                <w:rFonts w:ascii="FrutigerNext for APB" w:eastAsia="Times New Roman" w:hAnsi="FrutigerNext for APB" w:cs="Calibri"/>
                <w:kern w:val="0"/>
                <w:sz w:val="18"/>
                <w:szCs w:val="18"/>
                <w14:ligatures w14:val="none"/>
              </w:rPr>
              <w:t xml:space="preserve"> </w:t>
            </w:r>
            <w:r w:rsidRPr="003C357C">
              <w:rPr>
                <w:rFonts w:ascii="FrutigerNext for APB" w:eastAsia="Times New Roman" w:hAnsi="FrutigerNext for APB" w:cs="Calibri"/>
                <w:kern w:val="0"/>
                <w:sz w:val="18"/>
                <w:szCs w:val="18"/>
                <w14:ligatures w14:val="none"/>
              </w:rPr>
              <w:t>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2C3CEC64" w14:textId="7E83E43A"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38459025" w14:textId="79C1FF58"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9.497,20 €</w:t>
            </w:r>
          </w:p>
        </w:tc>
        <w:tc>
          <w:tcPr>
            <w:tcW w:w="1272" w:type="dxa"/>
            <w:shd w:val="clear" w:color="auto" w:fill="auto"/>
            <w:vAlign w:val="center"/>
          </w:tcPr>
          <w:p w14:paraId="5FB7B0C8" w14:textId="226DCD2E"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11.491,61 €</w:t>
            </w:r>
          </w:p>
        </w:tc>
        <w:tc>
          <w:tcPr>
            <w:tcW w:w="1525" w:type="dxa"/>
            <w:shd w:val="clear" w:color="auto" w:fill="auto"/>
            <w:vAlign w:val="center"/>
          </w:tcPr>
          <w:p w14:paraId="2505E497" w14:textId="69651B13"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w:t>
            </w:r>
          </w:p>
        </w:tc>
      </w:tr>
      <w:tr w:rsidR="00DD368F" w:rsidRPr="00BD02DC" w14:paraId="41B9F1D6" w14:textId="77777777" w:rsidTr="00172609">
        <w:trPr>
          <w:trHeight w:val="2025"/>
          <w:jc w:val="center"/>
        </w:trPr>
        <w:tc>
          <w:tcPr>
            <w:tcW w:w="1537" w:type="dxa"/>
            <w:shd w:val="clear" w:color="8EA9DB" w:fill="8EA9DB"/>
            <w:vAlign w:val="center"/>
          </w:tcPr>
          <w:p w14:paraId="59624F53" w14:textId="7217534A" w:rsidR="00DD368F" w:rsidRPr="00BD02DC" w:rsidRDefault="00DD368F" w:rsidP="00DD368F">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lastRenderedPageBreak/>
              <w:t>2025-00029</w:t>
            </w:r>
          </w:p>
        </w:tc>
        <w:tc>
          <w:tcPr>
            <w:tcW w:w="4328" w:type="dxa"/>
            <w:gridSpan w:val="2"/>
            <w:shd w:val="clear" w:color="D9E1F2" w:fill="D9E1F2"/>
            <w:vAlign w:val="center"/>
          </w:tcPr>
          <w:p w14:paraId="2B8A0190" w14:textId="03E3231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'REPARACIÓN DESCALCES MUELLE ADOSADO 01D'</w:t>
            </w:r>
          </w:p>
        </w:tc>
        <w:tc>
          <w:tcPr>
            <w:tcW w:w="2191" w:type="dxa"/>
            <w:gridSpan w:val="2"/>
            <w:shd w:val="clear" w:color="auto" w:fill="auto"/>
            <w:vAlign w:val="center"/>
          </w:tcPr>
          <w:p w14:paraId="686AC60E" w14:textId="3BC6D24C"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633CF1A2" w14:textId="557E8161"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340EB8EE" w14:textId="29386F19"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33D95D93" w14:textId="7ACA640E"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34E7A572" w14:textId="52FE1521"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549,81 €</w:t>
            </w:r>
          </w:p>
        </w:tc>
        <w:tc>
          <w:tcPr>
            <w:tcW w:w="1272" w:type="dxa"/>
            <w:shd w:val="clear" w:color="auto" w:fill="auto"/>
            <w:vAlign w:val="center"/>
          </w:tcPr>
          <w:p w14:paraId="35C2E679" w14:textId="787D6C4D"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665,27 €</w:t>
            </w:r>
          </w:p>
        </w:tc>
        <w:tc>
          <w:tcPr>
            <w:tcW w:w="1525" w:type="dxa"/>
            <w:shd w:val="clear" w:color="auto" w:fill="auto"/>
            <w:vAlign w:val="center"/>
          </w:tcPr>
          <w:p w14:paraId="1110848E" w14:textId="7EB0B397"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0,5</w:t>
            </w:r>
          </w:p>
        </w:tc>
      </w:tr>
      <w:tr w:rsidR="00DD368F" w:rsidRPr="00BD02DC" w14:paraId="625F3CFE" w14:textId="77777777" w:rsidTr="00172609">
        <w:trPr>
          <w:trHeight w:val="2025"/>
          <w:jc w:val="center"/>
        </w:trPr>
        <w:tc>
          <w:tcPr>
            <w:tcW w:w="1537" w:type="dxa"/>
            <w:shd w:val="clear" w:color="8EA9DB" w:fill="8EA9DB"/>
            <w:vAlign w:val="center"/>
          </w:tcPr>
          <w:p w14:paraId="157F65B4" w14:textId="713642EC" w:rsidR="00DD368F" w:rsidRPr="00BD02DC" w:rsidRDefault="00DD368F" w:rsidP="00DD368F">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2025-00011</w:t>
            </w:r>
          </w:p>
        </w:tc>
        <w:tc>
          <w:tcPr>
            <w:tcW w:w="4328" w:type="dxa"/>
            <w:gridSpan w:val="2"/>
            <w:shd w:val="clear" w:color="D9E1F2" w:fill="D9E1F2"/>
            <w:vAlign w:val="center"/>
          </w:tcPr>
          <w:p w14:paraId="536D5E64" w14:textId="49B24C06"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seguimiento y control ambiental de la obra EXPLANADA DE SOPORTE A OPERACIONES EN EL MUELLE ADOSADO Nº2</w:t>
            </w:r>
          </w:p>
        </w:tc>
        <w:tc>
          <w:tcPr>
            <w:tcW w:w="2191" w:type="dxa"/>
            <w:gridSpan w:val="2"/>
            <w:shd w:val="clear" w:color="auto" w:fill="auto"/>
            <w:vAlign w:val="center"/>
          </w:tcPr>
          <w:p w14:paraId="25CAFE6B" w14:textId="581B586C"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TECNOAMBIENTE, S.L. </w:t>
            </w:r>
          </w:p>
        </w:tc>
        <w:tc>
          <w:tcPr>
            <w:tcW w:w="1928" w:type="dxa"/>
            <w:shd w:val="clear" w:color="D9E1F2" w:fill="D9E1F2"/>
            <w:vAlign w:val="center"/>
          </w:tcPr>
          <w:p w14:paraId="778F0B69" w14:textId="2C1C03B3"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B08724247</w:t>
            </w:r>
          </w:p>
        </w:tc>
        <w:tc>
          <w:tcPr>
            <w:tcW w:w="4479" w:type="dxa"/>
            <w:shd w:val="clear" w:color="auto" w:fill="auto"/>
            <w:vAlign w:val="center"/>
          </w:tcPr>
          <w:p w14:paraId="45B5B25B" w14:textId="41919EB4" w:rsidR="00DD368F" w:rsidRPr="00BD02DC" w:rsidRDefault="00172609" w:rsidP="00DD368F">
            <w:pPr>
              <w:spacing w:after="0" w:line="240" w:lineRule="auto"/>
              <w:rPr>
                <w:rFonts w:ascii="FrutigerNext for APB" w:eastAsia="Times New Roman" w:hAnsi="FrutigerNext for APB" w:cs="Calibri"/>
                <w:kern w:val="0"/>
                <w:sz w:val="18"/>
                <w:szCs w:val="18"/>
                <w14:ligatures w14:val="none"/>
              </w:rPr>
            </w:pPr>
            <w:r w:rsidRPr="00172609">
              <w:rPr>
                <w:rFonts w:ascii="FrutigerNext for APB" w:eastAsia="Times New Roman" w:hAnsi="FrutigerNext for APB" w:cs="Calibri"/>
                <w:kern w:val="0"/>
                <w:sz w:val="18"/>
                <w:szCs w:val="18"/>
                <w14:ligatures w14:val="none"/>
              </w:rPr>
              <w:t>2022-00001</w:t>
            </w:r>
            <w:r>
              <w:rPr>
                <w:rFonts w:ascii="FrutigerNext for APB" w:eastAsia="Times New Roman" w:hAnsi="FrutigerNext for APB" w:cs="Calibri"/>
                <w:kern w:val="0"/>
                <w:sz w:val="18"/>
                <w:szCs w:val="18"/>
                <w14:ligatures w14:val="none"/>
              </w:rPr>
              <w:t xml:space="preserve"> </w:t>
            </w:r>
            <w:r w:rsidRPr="00172609">
              <w:rPr>
                <w:rFonts w:ascii="FrutigerNext for APB" w:eastAsia="Times New Roman" w:hAnsi="FrutigerNext for APB" w:cs="Calibri"/>
                <w:kern w:val="0"/>
                <w:sz w:val="18"/>
                <w:szCs w:val="18"/>
                <w14:ligatures w14:val="none"/>
              </w:rPr>
              <w:t>ACUERDO MARCO SERVICIOS DE SEGUIMIENTO Y CONTROL AMBIENTAL DE LAS DIFERENTES OBRAS DEL PUERTO DE BARCELONA (2022-2026)</w:t>
            </w:r>
          </w:p>
        </w:tc>
        <w:tc>
          <w:tcPr>
            <w:tcW w:w="1334" w:type="dxa"/>
            <w:shd w:val="clear" w:color="auto" w:fill="auto"/>
            <w:vAlign w:val="center"/>
          </w:tcPr>
          <w:p w14:paraId="66882699" w14:textId="1A8889C7"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03D97BF" w14:textId="394EAA45"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15.733,04 €</w:t>
            </w:r>
          </w:p>
        </w:tc>
        <w:tc>
          <w:tcPr>
            <w:tcW w:w="1272" w:type="dxa"/>
            <w:shd w:val="clear" w:color="auto" w:fill="auto"/>
            <w:vAlign w:val="center"/>
          </w:tcPr>
          <w:p w14:paraId="25F33DE6" w14:textId="19E6D9F5"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19.036,98 €</w:t>
            </w:r>
          </w:p>
        </w:tc>
        <w:tc>
          <w:tcPr>
            <w:tcW w:w="1525" w:type="dxa"/>
            <w:shd w:val="clear" w:color="auto" w:fill="auto"/>
            <w:vAlign w:val="center"/>
          </w:tcPr>
          <w:p w14:paraId="7F9A6D47" w14:textId="48444B05" w:rsidR="00DD368F" w:rsidRPr="00BD02DC" w:rsidRDefault="00DD368F" w:rsidP="00DD368F">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w:t>
            </w:r>
          </w:p>
        </w:tc>
      </w:tr>
      <w:tr w:rsidR="00172609" w:rsidRPr="00BD02DC" w14:paraId="56FC82BF" w14:textId="77777777" w:rsidTr="00172609">
        <w:trPr>
          <w:trHeight w:val="2025"/>
          <w:jc w:val="center"/>
        </w:trPr>
        <w:tc>
          <w:tcPr>
            <w:tcW w:w="1537" w:type="dxa"/>
            <w:shd w:val="clear" w:color="8EA9DB" w:fill="8EA9DB"/>
            <w:vAlign w:val="center"/>
          </w:tcPr>
          <w:p w14:paraId="7AB3D461" w14:textId="49C6A30C"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2025-00021</w:t>
            </w:r>
          </w:p>
        </w:tc>
        <w:tc>
          <w:tcPr>
            <w:tcW w:w="4328" w:type="dxa"/>
            <w:gridSpan w:val="2"/>
            <w:shd w:val="clear" w:color="D9E1F2" w:fill="D9E1F2"/>
            <w:vAlign w:val="center"/>
          </w:tcPr>
          <w:p w14:paraId="5FE793F5" w14:textId="6469E5F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seguimiento y control ambiental de la obra 'APORTACIÓN DE ARENAS EN LA PLAYA DE SAN SEBASTIÁN DE LAS OBRAS DEL MERCADO DEL PESCADO'</w:t>
            </w:r>
          </w:p>
        </w:tc>
        <w:tc>
          <w:tcPr>
            <w:tcW w:w="2191" w:type="dxa"/>
            <w:gridSpan w:val="2"/>
            <w:shd w:val="clear" w:color="auto" w:fill="auto"/>
            <w:vAlign w:val="center"/>
          </w:tcPr>
          <w:p w14:paraId="52240E9F" w14:textId="4DA8101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TECNOAMBIENTE, S.L. </w:t>
            </w:r>
          </w:p>
        </w:tc>
        <w:tc>
          <w:tcPr>
            <w:tcW w:w="1928" w:type="dxa"/>
            <w:shd w:val="clear" w:color="D9E1F2" w:fill="D9E1F2"/>
            <w:vAlign w:val="center"/>
          </w:tcPr>
          <w:p w14:paraId="4C51C3D3" w14:textId="437D462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B08724247</w:t>
            </w:r>
          </w:p>
        </w:tc>
        <w:tc>
          <w:tcPr>
            <w:tcW w:w="4479" w:type="dxa"/>
            <w:shd w:val="clear" w:color="auto" w:fill="auto"/>
            <w:vAlign w:val="center"/>
          </w:tcPr>
          <w:p w14:paraId="77D25C3A" w14:textId="195ED3F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172609">
              <w:rPr>
                <w:rFonts w:ascii="FrutigerNext for APB" w:eastAsia="Times New Roman" w:hAnsi="FrutigerNext for APB" w:cs="Calibri"/>
                <w:kern w:val="0"/>
                <w:sz w:val="18"/>
                <w:szCs w:val="18"/>
                <w14:ligatures w14:val="none"/>
              </w:rPr>
              <w:t>2022-00001</w:t>
            </w:r>
            <w:r>
              <w:rPr>
                <w:rFonts w:ascii="FrutigerNext for APB" w:eastAsia="Times New Roman" w:hAnsi="FrutigerNext for APB" w:cs="Calibri"/>
                <w:kern w:val="0"/>
                <w:sz w:val="18"/>
                <w:szCs w:val="18"/>
                <w14:ligatures w14:val="none"/>
              </w:rPr>
              <w:t xml:space="preserve"> </w:t>
            </w:r>
            <w:r w:rsidRPr="00172609">
              <w:rPr>
                <w:rFonts w:ascii="FrutigerNext for APB" w:eastAsia="Times New Roman" w:hAnsi="FrutigerNext for APB" w:cs="Calibri"/>
                <w:kern w:val="0"/>
                <w:sz w:val="18"/>
                <w:szCs w:val="18"/>
                <w14:ligatures w14:val="none"/>
              </w:rPr>
              <w:t>ACUERDO MARCO SERVICIOS DE SEGUIMIENTO Y CONTROL AMBIENTAL DE LAS DIFERENTES OBRAS DEL PUERTO DE BARCELONA (2022-2026)</w:t>
            </w:r>
          </w:p>
        </w:tc>
        <w:tc>
          <w:tcPr>
            <w:tcW w:w="1334" w:type="dxa"/>
            <w:shd w:val="clear" w:color="auto" w:fill="auto"/>
            <w:vAlign w:val="center"/>
          </w:tcPr>
          <w:p w14:paraId="5C291075" w14:textId="24FABEF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2E694E38" w14:textId="1068E69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6.520,51 €</w:t>
            </w:r>
          </w:p>
        </w:tc>
        <w:tc>
          <w:tcPr>
            <w:tcW w:w="1272" w:type="dxa"/>
            <w:shd w:val="clear" w:color="auto" w:fill="auto"/>
            <w:vAlign w:val="center"/>
          </w:tcPr>
          <w:p w14:paraId="18EA7B89" w14:textId="2363D04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7.889,82 €</w:t>
            </w:r>
          </w:p>
        </w:tc>
        <w:tc>
          <w:tcPr>
            <w:tcW w:w="1525" w:type="dxa"/>
            <w:shd w:val="clear" w:color="auto" w:fill="auto"/>
            <w:vAlign w:val="center"/>
          </w:tcPr>
          <w:p w14:paraId="7691EB4B" w14:textId="473B0DD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w:t>
            </w:r>
          </w:p>
        </w:tc>
      </w:tr>
      <w:tr w:rsidR="00172609" w:rsidRPr="00BD02DC" w14:paraId="3E0B7A5E" w14:textId="77777777" w:rsidTr="00172609">
        <w:trPr>
          <w:trHeight w:val="2025"/>
          <w:jc w:val="center"/>
        </w:trPr>
        <w:tc>
          <w:tcPr>
            <w:tcW w:w="1537" w:type="dxa"/>
            <w:shd w:val="clear" w:color="8EA9DB" w:fill="8EA9DB"/>
            <w:vAlign w:val="center"/>
          </w:tcPr>
          <w:p w14:paraId="133DC239" w14:textId="37F80D52"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2025-00019</w:t>
            </w:r>
          </w:p>
        </w:tc>
        <w:tc>
          <w:tcPr>
            <w:tcW w:w="4328" w:type="dxa"/>
            <w:gridSpan w:val="2"/>
            <w:shd w:val="clear" w:color="D9E1F2" w:fill="D9E1F2"/>
            <w:vAlign w:val="center"/>
          </w:tcPr>
          <w:p w14:paraId="4350B45D" w14:textId="4223D88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'APORTACIÓN DE ARENAS EN LA PLAYA DE SAN SEBASTIÁN DE LAS OBRAS DEL MERCADO DEL PESCADO'</w:t>
            </w:r>
          </w:p>
        </w:tc>
        <w:tc>
          <w:tcPr>
            <w:tcW w:w="2191" w:type="dxa"/>
            <w:gridSpan w:val="2"/>
            <w:shd w:val="clear" w:color="auto" w:fill="auto"/>
            <w:vAlign w:val="center"/>
          </w:tcPr>
          <w:p w14:paraId="0A241B58" w14:textId="7435C54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2639C45B" w14:textId="4DDDE44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112E922E" w14:textId="0FD6E37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42AAAE40" w14:textId="69FD499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28EBA84A" w14:textId="3AC0133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3.092,70 €</w:t>
            </w:r>
          </w:p>
        </w:tc>
        <w:tc>
          <w:tcPr>
            <w:tcW w:w="1272" w:type="dxa"/>
            <w:shd w:val="clear" w:color="auto" w:fill="auto"/>
            <w:vAlign w:val="center"/>
          </w:tcPr>
          <w:p w14:paraId="73A3ECF5" w14:textId="75AF350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3.742,17 €</w:t>
            </w:r>
          </w:p>
        </w:tc>
        <w:tc>
          <w:tcPr>
            <w:tcW w:w="1525" w:type="dxa"/>
            <w:shd w:val="clear" w:color="auto" w:fill="auto"/>
            <w:vAlign w:val="center"/>
          </w:tcPr>
          <w:p w14:paraId="72C6572E" w14:textId="5D91F88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w:t>
            </w:r>
          </w:p>
        </w:tc>
      </w:tr>
      <w:tr w:rsidR="00172609" w:rsidRPr="00BD02DC" w14:paraId="4A7916C3" w14:textId="77777777" w:rsidTr="00172609">
        <w:trPr>
          <w:trHeight w:val="2025"/>
          <w:jc w:val="center"/>
        </w:trPr>
        <w:tc>
          <w:tcPr>
            <w:tcW w:w="1537" w:type="dxa"/>
            <w:shd w:val="clear" w:color="8EA9DB" w:fill="8EA9DB"/>
            <w:vAlign w:val="center"/>
          </w:tcPr>
          <w:p w14:paraId="7644602B" w14:textId="548C17BE"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2025-00039</w:t>
            </w:r>
          </w:p>
        </w:tc>
        <w:tc>
          <w:tcPr>
            <w:tcW w:w="4328" w:type="dxa"/>
            <w:gridSpan w:val="2"/>
            <w:shd w:val="clear" w:color="D9E1F2" w:fill="D9E1F2"/>
            <w:vAlign w:val="center"/>
          </w:tcPr>
          <w:p w14:paraId="382A4024" w14:textId="1D77AF9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geotécnica y control de Instrumentación' DEL &lt;ACUERDO MARCO DE SERVICIOS DE ASISTENCIA TÉCNICA PARA LA DIRECCIÓN DE OBRA A LAS OBRAS DEL PUERTO DE BARCELONA, CONTROL DE CALIDAD, ASISTENCIA GEOTÉCNICA Y CONTROL DE LA INSTRUMENTACIÓN Y ASISTENCIA AL DEPARTAMENTO DE PROYECTOS DEL PUERTO DE BARCELONA&gt;</w:t>
            </w:r>
          </w:p>
        </w:tc>
        <w:tc>
          <w:tcPr>
            <w:tcW w:w="2191" w:type="dxa"/>
            <w:gridSpan w:val="2"/>
            <w:shd w:val="clear" w:color="auto" w:fill="auto"/>
            <w:vAlign w:val="center"/>
          </w:tcPr>
          <w:p w14:paraId="47EB7BEB" w14:textId="1397E5F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2FFDD438" w14:textId="455EBBE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37C326C3" w14:textId="1ED1DB7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2020-00332</w:t>
            </w:r>
            <w:r>
              <w:rPr>
                <w:rFonts w:ascii="FrutigerNext for APB" w:eastAsia="Times New Roman" w:hAnsi="FrutigerNext for APB" w:cs="Calibri"/>
                <w:kern w:val="0"/>
                <w:sz w:val="18"/>
                <w:szCs w:val="18"/>
                <w14:ligatures w14:val="none"/>
              </w:rPr>
              <w:t xml:space="preserve"> </w:t>
            </w:r>
            <w:r w:rsidRPr="003C357C">
              <w:rPr>
                <w:rFonts w:ascii="FrutigerNext for APB" w:eastAsia="Times New Roman" w:hAnsi="FrutigerNext for APB" w:cs="Calibri"/>
                <w:kern w:val="0"/>
                <w:sz w:val="18"/>
                <w:szCs w:val="18"/>
                <w14:ligatures w14:val="none"/>
              </w:rPr>
              <w:t>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54B2C614" w14:textId="0A09E3D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6965D2CB" w14:textId="46E40CE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224.886,00 €</w:t>
            </w:r>
          </w:p>
        </w:tc>
        <w:tc>
          <w:tcPr>
            <w:tcW w:w="1272" w:type="dxa"/>
            <w:shd w:val="clear" w:color="auto" w:fill="auto"/>
            <w:vAlign w:val="center"/>
          </w:tcPr>
          <w:p w14:paraId="0254944F" w14:textId="35CF959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272.112,06 €</w:t>
            </w:r>
          </w:p>
        </w:tc>
        <w:tc>
          <w:tcPr>
            <w:tcW w:w="1525" w:type="dxa"/>
            <w:shd w:val="clear" w:color="auto" w:fill="auto"/>
            <w:vAlign w:val="center"/>
          </w:tcPr>
          <w:p w14:paraId="01CA5705" w14:textId="77A9B67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12</w:t>
            </w:r>
          </w:p>
        </w:tc>
      </w:tr>
      <w:tr w:rsidR="00172609" w:rsidRPr="00BD02DC" w14:paraId="508C2FB3" w14:textId="77777777" w:rsidTr="00172609">
        <w:trPr>
          <w:trHeight w:val="2025"/>
          <w:jc w:val="center"/>
        </w:trPr>
        <w:tc>
          <w:tcPr>
            <w:tcW w:w="1537" w:type="dxa"/>
            <w:shd w:val="clear" w:color="8EA9DB" w:fill="8EA9DB"/>
            <w:vAlign w:val="center"/>
          </w:tcPr>
          <w:p w14:paraId="226B0D4E" w14:textId="5E5A7D94"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lastRenderedPageBreak/>
              <w:t>2025-00040</w:t>
            </w:r>
          </w:p>
        </w:tc>
        <w:tc>
          <w:tcPr>
            <w:tcW w:w="4328" w:type="dxa"/>
            <w:gridSpan w:val="2"/>
            <w:shd w:val="clear" w:color="D9E1F2" w:fill="D9E1F2"/>
            <w:vAlign w:val="center"/>
          </w:tcPr>
          <w:p w14:paraId="7FEA2CB1" w14:textId="5090849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de SERVICIOS DE ASISTENCIA TÉCNICA PARA LA DIRECCIÓN DE OBRA A LAS OBRAS DEL PUERTO DE BARCELONA, CONTROL DE CALIDAD, ASISTENCIA GEOTÉCNICA Y CONTROL DE LA INSTRUMENTACIÓN Y ASISTENCIA A LA DIRECCIÓN DE PROYECTOS DEL PUERTO DE BARCELONA para la realización de “SERVICIO DE ASISTENCIA A LA DIRECCIÓN DE PROYECTOS”</w:t>
            </w:r>
          </w:p>
        </w:tc>
        <w:tc>
          <w:tcPr>
            <w:tcW w:w="2191" w:type="dxa"/>
            <w:gridSpan w:val="2"/>
            <w:shd w:val="clear" w:color="auto" w:fill="auto"/>
            <w:vAlign w:val="center"/>
          </w:tcPr>
          <w:p w14:paraId="55C18DD1" w14:textId="533C397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7D6A6D27" w14:textId="4874D66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76EA7663" w14:textId="1C0C112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2020-00332</w:t>
            </w:r>
            <w:r>
              <w:rPr>
                <w:rFonts w:ascii="FrutigerNext for APB" w:eastAsia="Times New Roman" w:hAnsi="FrutigerNext for APB" w:cs="Calibri"/>
                <w:kern w:val="0"/>
                <w:sz w:val="18"/>
                <w:szCs w:val="18"/>
                <w14:ligatures w14:val="none"/>
              </w:rPr>
              <w:t xml:space="preserve"> </w:t>
            </w:r>
            <w:r w:rsidRPr="003C357C">
              <w:rPr>
                <w:rFonts w:ascii="FrutigerNext for APB" w:eastAsia="Times New Roman" w:hAnsi="FrutigerNext for APB" w:cs="Calibri"/>
                <w:kern w:val="0"/>
                <w:sz w:val="18"/>
                <w:szCs w:val="18"/>
                <w14:ligatures w14:val="none"/>
              </w:rPr>
              <w:t>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1BCCB2AC" w14:textId="1FFB803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6EF29F5" w14:textId="3025E62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60.789,00 €</w:t>
            </w:r>
          </w:p>
        </w:tc>
        <w:tc>
          <w:tcPr>
            <w:tcW w:w="1272" w:type="dxa"/>
            <w:shd w:val="clear" w:color="auto" w:fill="auto"/>
            <w:vAlign w:val="center"/>
          </w:tcPr>
          <w:p w14:paraId="70295BB1" w14:textId="38FBD9B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73.554,69 €</w:t>
            </w:r>
          </w:p>
        </w:tc>
        <w:tc>
          <w:tcPr>
            <w:tcW w:w="1525" w:type="dxa"/>
            <w:shd w:val="clear" w:color="auto" w:fill="auto"/>
            <w:vAlign w:val="center"/>
          </w:tcPr>
          <w:p w14:paraId="7DAF7E46" w14:textId="30DAF52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12</w:t>
            </w:r>
          </w:p>
        </w:tc>
      </w:tr>
      <w:tr w:rsidR="00172609" w:rsidRPr="00BD02DC" w14:paraId="6914DEDD" w14:textId="77777777" w:rsidTr="00172609">
        <w:trPr>
          <w:trHeight w:val="2025"/>
          <w:jc w:val="center"/>
        </w:trPr>
        <w:tc>
          <w:tcPr>
            <w:tcW w:w="1537" w:type="dxa"/>
            <w:shd w:val="clear" w:color="8EA9DB" w:fill="8EA9DB"/>
            <w:vAlign w:val="center"/>
          </w:tcPr>
          <w:p w14:paraId="2D0ED200" w14:textId="45512CC4"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2025-00042</w:t>
            </w:r>
          </w:p>
        </w:tc>
        <w:tc>
          <w:tcPr>
            <w:tcW w:w="4328" w:type="dxa"/>
            <w:gridSpan w:val="2"/>
            <w:shd w:val="clear" w:color="D9E1F2" w:fill="D9E1F2"/>
            <w:vAlign w:val="center"/>
          </w:tcPr>
          <w:p w14:paraId="2C9B1A06" w14:textId="562F39C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&lt; RENIVELACIÓN DE CALADOS EN MUELLE PRAT - 2025&gt;</w:t>
            </w:r>
          </w:p>
        </w:tc>
        <w:tc>
          <w:tcPr>
            <w:tcW w:w="2191" w:type="dxa"/>
            <w:gridSpan w:val="2"/>
            <w:shd w:val="clear" w:color="auto" w:fill="auto"/>
            <w:vAlign w:val="center"/>
          </w:tcPr>
          <w:p w14:paraId="554231B8" w14:textId="6CC7D08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677A3C01" w14:textId="4897609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575CDC3C" w14:textId="5F39D60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2079DCE4" w14:textId="7EBE62C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7E1BCA4D" w14:textId="03239B8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687,27 €</w:t>
            </w:r>
          </w:p>
        </w:tc>
        <w:tc>
          <w:tcPr>
            <w:tcW w:w="1272" w:type="dxa"/>
            <w:shd w:val="clear" w:color="auto" w:fill="auto"/>
            <w:vAlign w:val="center"/>
          </w:tcPr>
          <w:p w14:paraId="0B2CE403" w14:textId="0811D82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831,60 €</w:t>
            </w:r>
          </w:p>
        </w:tc>
        <w:tc>
          <w:tcPr>
            <w:tcW w:w="1525" w:type="dxa"/>
            <w:shd w:val="clear" w:color="auto" w:fill="auto"/>
            <w:vAlign w:val="center"/>
          </w:tcPr>
          <w:p w14:paraId="5433FA44" w14:textId="2F9DB7F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0,66</w:t>
            </w:r>
          </w:p>
        </w:tc>
      </w:tr>
      <w:tr w:rsidR="00172609" w:rsidRPr="00BD02DC" w14:paraId="690169CA" w14:textId="77777777" w:rsidTr="00172609">
        <w:trPr>
          <w:trHeight w:val="2025"/>
          <w:jc w:val="center"/>
        </w:trPr>
        <w:tc>
          <w:tcPr>
            <w:tcW w:w="1537" w:type="dxa"/>
            <w:shd w:val="clear" w:color="8EA9DB" w:fill="8EA9DB"/>
            <w:vAlign w:val="center"/>
          </w:tcPr>
          <w:p w14:paraId="5E6FEF5C" w14:textId="72629996"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2025-00043</w:t>
            </w:r>
          </w:p>
        </w:tc>
        <w:tc>
          <w:tcPr>
            <w:tcW w:w="4328" w:type="dxa"/>
            <w:gridSpan w:val="2"/>
            <w:shd w:val="clear" w:color="D9E1F2" w:fill="D9E1F2"/>
            <w:vAlign w:val="center"/>
          </w:tcPr>
          <w:p w14:paraId="073E7FA1" w14:textId="4BAB09E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seguimiento y control ambiental de la obra &lt; RENIVELACIÓN DE CALADOS EN MUELLE PRAT - 2025&gt;</w:t>
            </w:r>
          </w:p>
        </w:tc>
        <w:tc>
          <w:tcPr>
            <w:tcW w:w="2191" w:type="dxa"/>
            <w:gridSpan w:val="2"/>
            <w:shd w:val="clear" w:color="auto" w:fill="auto"/>
            <w:vAlign w:val="center"/>
          </w:tcPr>
          <w:p w14:paraId="03B309DA" w14:textId="7BA89B7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TECNOAMBIENTE, S.L. </w:t>
            </w:r>
          </w:p>
        </w:tc>
        <w:tc>
          <w:tcPr>
            <w:tcW w:w="1928" w:type="dxa"/>
            <w:shd w:val="clear" w:color="D9E1F2" w:fill="D9E1F2"/>
            <w:vAlign w:val="center"/>
          </w:tcPr>
          <w:p w14:paraId="068D92D1" w14:textId="0E602FC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B08724247</w:t>
            </w:r>
          </w:p>
        </w:tc>
        <w:tc>
          <w:tcPr>
            <w:tcW w:w="4479" w:type="dxa"/>
            <w:shd w:val="clear" w:color="auto" w:fill="auto"/>
            <w:vAlign w:val="center"/>
          </w:tcPr>
          <w:p w14:paraId="00460C42" w14:textId="46554C7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172609">
              <w:rPr>
                <w:rFonts w:ascii="FrutigerNext for APB" w:eastAsia="Times New Roman" w:hAnsi="FrutigerNext for APB" w:cs="Calibri"/>
                <w:kern w:val="0"/>
                <w:sz w:val="18"/>
                <w:szCs w:val="18"/>
                <w14:ligatures w14:val="none"/>
              </w:rPr>
              <w:t>2022-00001</w:t>
            </w:r>
            <w:r>
              <w:rPr>
                <w:rFonts w:ascii="FrutigerNext for APB" w:eastAsia="Times New Roman" w:hAnsi="FrutigerNext for APB" w:cs="Calibri"/>
                <w:kern w:val="0"/>
                <w:sz w:val="18"/>
                <w:szCs w:val="18"/>
                <w14:ligatures w14:val="none"/>
              </w:rPr>
              <w:t xml:space="preserve"> </w:t>
            </w:r>
            <w:r w:rsidRPr="00172609">
              <w:rPr>
                <w:rFonts w:ascii="FrutigerNext for APB" w:eastAsia="Times New Roman" w:hAnsi="FrutigerNext for APB" w:cs="Calibri"/>
                <w:kern w:val="0"/>
                <w:sz w:val="18"/>
                <w:szCs w:val="18"/>
                <w14:ligatures w14:val="none"/>
              </w:rPr>
              <w:t>ACUERDO MARCO SERVICIOS DE SEGUIMIENTO Y CONTROL AMBIENTAL DE LAS DIFERENTES OBRAS DEL PUERTO DE BARCELONA (2022-2026)</w:t>
            </w:r>
          </w:p>
        </w:tc>
        <w:tc>
          <w:tcPr>
            <w:tcW w:w="1334" w:type="dxa"/>
            <w:shd w:val="clear" w:color="auto" w:fill="auto"/>
            <w:vAlign w:val="center"/>
          </w:tcPr>
          <w:p w14:paraId="1A50F986" w14:textId="173BC03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2F815057" w14:textId="4455912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199,20 €</w:t>
            </w:r>
          </w:p>
        </w:tc>
        <w:tc>
          <w:tcPr>
            <w:tcW w:w="1272" w:type="dxa"/>
            <w:shd w:val="clear" w:color="auto" w:fill="auto"/>
            <w:vAlign w:val="center"/>
          </w:tcPr>
          <w:p w14:paraId="0EF3E677" w14:textId="21AF544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241,03 €</w:t>
            </w:r>
          </w:p>
        </w:tc>
        <w:tc>
          <w:tcPr>
            <w:tcW w:w="1525" w:type="dxa"/>
            <w:shd w:val="clear" w:color="auto" w:fill="auto"/>
            <w:vAlign w:val="center"/>
          </w:tcPr>
          <w:p w14:paraId="3DDD2C83" w14:textId="5E3FDA1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0,6</w:t>
            </w:r>
          </w:p>
        </w:tc>
      </w:tr>
      <w:tr w:rsidR="00172609" w:rsidRPr="00BD02DC" w14:paraId="09FBC297" w14:textId="77777777" w:rsidTr="00172609">
        <w:trPr>
          <w:trHeight w:val="2025"/>
          <w:jc w:val="center"/>
        </w:trPr>
        <w:tc>
          <w:tcPr>
            <w:tcW w:w="1537" w:type="dxa"/>
            <w:shd w:val="clear" w:color="8EA9DB" w:fill="8EA9DB"/>
            <w:vAlign w:val="center"/>
          </w:tcPr>
          <w:p w14:paraId="6D07EE8E" w14:textId="1B164E66"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2025-00044</w:t>
            </w:r>
          </w:p>
        </w:tc>
        <w:tc>
          <w:tcPr>
            <w:tcW w:w="4328" w:type="dxa"/>
            <w:gridSpan w:val="2"/>
            <w:shd w:val="clear" w:color="D9E1F2" w:fill="D9E1F2"/>
            <w:vAlign w:val="center"/>
          </w:tcPr>
          <w:p w14:paraId="6457C055" w14:textId="41CA55C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&lt;SERVICIO DE RECUPERACIÓN DE POZOS DE CAPTACIÓN DE AGUA PARA LA FÁBRICA DE HIELO DEL MOLL DE BALEARS&gt;</w:t>
            </w:r>
          </w:p>
        </w:tc>
        <w:tc>
          <w:tcPr>
            <w:tcW w:w="2191" w:type="dxa"/>
            <w:gridSpan w:val="2"/>
            <w:shd w:val="clear" w:color="auto" w:fill="auto"/>
            <w:vAlign w:val="center"/>
          </w:tcPr>
          <w:p w14:paraId="157A7BBC" w14:textId="0A48978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16E9A2A2" w14:textId="1DE98AF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1C10D155" w14:textId="7A28790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4C3B715C" w14:textId="4EBB8AF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F78BB34" w14:textId="4A220E4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515,45 €</w:t>
            </w:r>
          </w:p>
        </w:tc>
        <w:tc>
          <w:tcPr>
            <w:tcW w:w="1272" w:type="dxa"/>
            <w:shd w:val="clear" w:color="auto" w:fill="auto"/>
            <w:vAlign w:val="center"/>
          </w:tcPr>
          <w:p w14:paraId="75B27921" w14:textId="178B340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623,69 €</w:t>
            </w:r>
          </w:p>
        </w:tc>
        <w:tc>
          <w:tcPr>
            <w:tcW w:w="1525" w:type="dxa"/>
            <w:shd w:val="clear" w:color="auto" w:fill="auto"/>
            <w:vAlign w:val="center"/>
          </w:tcPr>
          <w:p w14:paraId="5ADDCC84" w14:textId="5258CAA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0,45</w:t>
            </w:r>
          </w:p>
        </w:tc>
      </w:tr>
      <w:tr w:rsidR="00172609" w:rsidRPr="00BD02DC" w14:paraId="4CD05766" w14:textId="77777777" w:rsidTr="00172609">
        <w:trPr>
          <w:trHeight w:val="2025"/>
          <w:jc w:val="center"/>
        </w:trPr>
        <w:tc>
          <w:tcPr>
            <w:tcW w:w="1537" w:type="dxa"/>
            <w:shd w:val="clear" w:color="8EA9DB" w:fill="8EA9DB"/>
            <w:vAlign w:val="center"/>
          </w:tcPr>
          <w:p w14:paraId="1A64DE25" w14:textId="238490FA"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2025-00051</w:t>
            </w:r>
          </w:p>
        </w:tc>
        <w:tc>
          <w:tcPr>
            <w:tcW w:w="4328" w:type="dxa"/>
            <w:gridSpan w:val="2"/>
            <w:shd w:val="clear" w:color="D9E1F2" w:fill="D9E1F2"/>
            <w:vAlign w:val="center"/>
          </w:tcPr>
          <w:p w14:paraId="2AAAE944" w14:textId="624EED0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Contrato Basado en Acuerdo Marco “CAMPAÑA DE CARACTERIZACIÓN PREVIA A LA ZONA A DRAGAR </w:t>
            </w:r>
            <w:r w:rsidRPr="003C357C">
              <w:rPr>
                <w:rFonts w:ascii="FrutigerNext for APB" w:eastAsia="Times New Roman" w:hAnsi="FrutigerNext for APB" w:cs="Calibri"/>
                <w:kern w:val="0"/>
                <w:sz w:val="18"/>
                <w:szCs w:val="18"/>
                <w14:ligatures w14:val="none"/>
              </w:rPr>
              <w:t>Y SERVICIO</w:t>
            </w:r>
            <w:r w:rsidRPr="003C357C">
              <w:rPr>
                <w:rFonts w:ascii="FrutigerNext for APB" w:eastAsia="Times New Roman" w:hAnsi="FrutigerNext for APB" w:cs="Calibri"/>
                <w:kern w:val="0"/>
                <w:sz w:val="18"/>
                <w:szCs w:val="18"/>
                <w14:ligatures w14:val="none"/>
              </w:rPr>
              <w:t xml:space="preserve"> DE ASISTENCIA </w:t>
            </w:r>
            <w:r w:rsidRPr="003C357C">
              <w:rPr>
                <w:rFonts w:ascii="FrutigerNext for APB" w:eastAsia="Times New Roman" w:hAnsi="FrutigerNext for APB" w:cs="Calibri"/>
                <w:kern w:val="0"/>
                <w:sz w:val="18"/>
                <w:szCs w:val="18"/>
                <w14:ligatures w14:val="none"/>
              </w:rPr>
              <w:t>TÉCNICA PARA</w:t>
            </w:r>
            <w:r w:rsidRPr="003C357C">
              <w:rPr>
                <w:rFonts w:ascii="FrutigerNext for APB" w:eastAsia="Times New Roman" w:hAnsi="FrutigerNext for APB" w:cs="Calibri"/>
                <w:kern w:val="0"/>
                <w:sz w:val="18"/>
                <w:szCs w:val="18"/>
                <w14:ligatures w14:val="none"/>
              </w:rPr>
              <w:t xml:space="preserve">  EL SEGUIMIENTO Y CONTROL AMBIENTAL DE LA OBRA &lt;APORTACIÓN DE ARENAS A LA PLAYA SITUADA AL SUR DEL LLOBREGAT (2025-2027)&gt;(CAMPAÑA 2025)</w:t>
            </w:r>
          </w:p>
        </w:tc>
        <w:tc>
          <w:tcPr>
            <w:tcW w:w="2191" w:type="dxa"/>
            <w:gridSpan w:val="2"/>
            <w:shd w:val="clear" w:color="auto" w:fill="auto"/>
            <w:vAlign w:val="center"/>
          </w:tcPr>
          <w:p w14:paraId="79C3958A" w14:textId="23E379E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TECNOAMBIENTE, S.L. </w:t>
            </w:r>
          </w:p>
        </w:tc>
        <w:tc>
          <w:tcPr>
            <w:tcW w:w="1928" w:type="dxa"/>
            <w:shd w:val="clear" w:color="D9E1F2" w:fill="D9E1F2"/>
            <w:vAlign w:val="center"/>
          </w:tcPr>
          <w:p w14:paraId="5F4CC60B" w14:textId="68C7DE2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B08724247</w:t>
            </w:r>
          </w:p>
        </w:tc>
        <w:tc>
          <w:tcPr>
            <w:tcW w:w="4479" w:type="dxa"/>
            <w:shd w:val="clear" w:color="auto" w:fill="auto"/>
            <w:vAlign w:val="center"/>
          </w:tcPr>
          <w:p w14:paraId="1F567807" w14:textId="5FF76A2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172609">
              <w:rPr>
                <w:rFonts w:ascii="FrutigerNext for APB" w:eastAsia="Times New Roman" w:hAnsi="FrutigerNext for APB" w:cs="Calibri"/>
                <w:kern w:val="0"/>
                <w:sz w:val="18"/>
                <w:szCs w:val="18"/>
                <w14:ligatures w14:val="none"/>
              </w:rPr>
              <w:t>2022-00001</w:t>
            </w:r>
            <w:r>
              <w:rPr>
                <w:rFonts w:ascii="FrutigerNext for APB" w:eastAsia="Times New Roman" w:hAnsi="FrutigerNext for APB" w:cs="Calibri"/>
                <w:kern w:val="0"/>
                <w:sz w:val="18"/>
                <w:szCs w:val="18"/>
                <w14:ligatures w14:val="none"/>
              </w:rPr>
              <w:t xml:space="preserve"> </w:t>
            </w:r>
            <w:r w:rsidRPr="00172609">
              <w:rPr>
                <w:rFonts w:ascii="FrutigerNext for APB" w:eastAsia="Times New Roman" w:hAnsi="FrutigerNext for APB" w:cs="Calibri"/>
                <w:kern w:val="0"/>
                <w:sz w:val="18"/>
                <w:szCs w:val="18"/>
                <w14:ligatures w14:val="none"/>
              </w:rPr>
              <w:t>ACUERDO MARCO SERVICIOS DE SEGUIMIENTO Y CONTROL AMBIENTAL DE LAS DIFERENTES OBRAS DEL PUERTO DE BARCELONA (2022-2026)</w:t>
            </w:r>
          </w:p>
        </w:tc>
        <w:tc>
          <w:tcPr>
            <w:tcW w:w="1334" w:type="dxa"/>
            <w:shd w:val="clear" w:color="auto" w:fill="auto"/>
            <w:vAlign w:val="center"/>
          </w:tcPr>
          <w:p w14:paraId="53476AD3" w14:textId="7CA8436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75DA0906" w14:textId="6AF96FE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50.906,21 €</w:t>
            </w:r>
          </w:p>
        </w:tc>
        <w:tc>
          <w:tcPr>
            <w:tcW w:w="1272" w:type="dxa"/>
            <w:shd w:val="clear" w:color="auto" w:fill="auto"/>
            <w:vAlign w:val="center"/>
          </w:tcPr>
          <w:p w14:paraId="48992C5B" w14:textId="7E4634F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61.596,51 €</w:t>
            </w:r>
          </w:p>
        </w:tc>
        <w:tc>
          <w:tcPr>
            <w:tcW w:w="1525" w:type="dxa"/>
            <w:shd w:val="clear" w:color="auto" w:fill="auto"/>
            <w:vAlign w:val="center"/>
          </w:tcPr>
          <w:p w14:paraId="37477E98" w14:textId="666B28A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w:t>
            </w:r>
          </w:p>
        </w:tc>
      </w:tr>
      <w:tr w:rsidR="00172609" w:rsidRPr="00BD02DC" w14:paraId="1C5F9B01" w14:textId="77777777" w:rsidTr="00172609">
        <w:trPr>
          <w:trHeight w:val="2025"/>
          <w:jc w:val="center"/>
        </w:trPr>
        <w:tc>
          <w:tcPr>
            <w:tcW w:w="1537" w:type="dxa"/>
            <w:shd w:val="clear" w:color="8EA9DB" w:fill="8EA9DB"/>
            <w:vAlign w:val="center"/>
          </w:tcPr>
          <w:p w14:paraId="6FB5B726" w14:textId="56A2F641"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lastRenderedPageBreak/>
              <w:t>2025-00069</w:t>
            </w:r>
          </w:p>
        </w:tc>
        <w:tc>
          <w:tcPr>
            <w:tcW w:w="4328" w:type="dxa"/>
            <w:gridSpan w:val="2"/>
            <w:shd w:val="clear" w:color="D9E1F2" w:fill="D9E1F2"/>
            <w:vAlign w:val="center"/>
          </w:tcPr>
          <w:p w14:paraId="29401781" w14:textId="44CE054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ASISTENCIA BÁSICA DEL ACUERDO MARCO &lt;SERVICIOS DE ASISTENCIA TÉCNICA, ASESORAMIENTO Y COORDINACIÓN DE SEGURIDAD Y SALUD EN FASES DE PROYECTO Y EJECUCIÓN DE LAS DIFERENTES OBRAS Y PREVENCIÓN DE RIESGOS LABORALES EN TRABAJOS DE CONSERVACIÓN DEL PUERTO DE BARCELONA&gt;</w:t>
            </w:r>
          </w:p>
        </w:tc>
        <w:tc>
          <w:tcPr>
            <w:tcW w:w="2191" w:type="dxa"/>
            <w:gridSpan w:val="2"/>
            <w:shd w:val="clear" w:color="auto" w:fill="auto"/>
            <w:vAlign w:val="center"/>
          </w:tcPr>
          <w:p w14:paraId="1AD27C84" w14:textId="2EACB98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17FFA6D4" w14:textId="33562FE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45AFC272" w14:textId="32E8E8B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02C3686F" w14:textId="2890EA1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D8A15B6" w14:textId="10F95BE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123.708,00 €</w:t>
            </w:r>
          </w:p>
        </w:tc>
        <w:tc>
          <w:tcPr>
            <w:tcW w:w="1272" w:type="dxa"/>
            <w:shd w:val="clear" w:color="auto" w:fill="auto"/>
            <w:vAlign w:val="center"/>
          </w:tcPr>
          <w:p w14:paraId="556FA11D" w14:textId="4948945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149.686,68 €</w:t>
            </w:r>
          </w:p>
        </w:tc>
        <w:tc>
          <w:tcPr>
            <w:tcW w:w="1525" w:type="dxa"/>
            <w:shd w:val="clear" w:color="auto" w:fill="auto"/>
            <w:vAlign w:val="center"/>
          </w:tcPr>
          <w:p w14:paraId="3684B6A5" w14:textId="007000D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12</w:t>
            </w:r>
          </w:p>
        </w:tc>
      </w:tr>
      <w:tr w:rsidR="00172609" w:rsidRPr="00BD02DC" w14:paraId="38534196" w14:textId="77777777" w:rsidTr="00172609">
        <w:trPr>
          <w:trHeight w:val="2025"/>
          <w:jc w:val="center"/>
        </w:trPr>
        <w:tc>
          <w:tcPr>
            <w:tcW w:w="1537" w:type="dxa"/>
            <w:shd w:val="clear" w:color="8EA9DB" w:fill="8EA9DB"/>
            <w:vAlign w:val="center"/>
          </w:tcPr>
          <w:p w14:paraId="5C369F9C" w14:textId="0C77C1A7"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2025-00071</w:t>
            </w:r>
          </w:p>
        </w:tc>
        <w:tc>
          <w:tcPr>
            <w:tcW w:w="4328" w:type="dxa"/>
            <w:gridSpan w:val="2"/>
            <w:shd w:val="clear" w:color="D9E1F2" w:fill="D9E1F2"/>
            <w:vAlign w:val="center"/>
          </w:tcPr>
          <w:p w14:paraId="36961317" w14:textId="694CE14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SUSTITUCIÓN ELASTÓMERO ROTO DE DEFENSA - ATRAQUE MUELLE ENERGÍA 32C</w:t>
            </w:r>
          </w:p>
        </w:tc>
        <w:tc>
          <w:tcPr>
            <w:tcW w:w="2191" w:type="dxa"/>
            <w:gridSpan w:val="2"/>
            <w:shd w:val="clear" w:color="auto" w:fill="auto"/>
            <w:vAlign w:val="center"/>
          </w:tcPr>
          <w:p w14:paraId="36673704" w14:textId="456A86A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30B6703E" w14:textId="22BCA12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61FCC18E" w14:textId="665802B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389A45EB" w14:textId="4F20F1A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1792057" w14:textId="2A4FA6F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99,76 €</w:t>
            </w:r>
          </w:p>
        </w:tc>
        <w:tc>
          <w:tcPr>
            <w:tcW w:w="1272" w:type="dxa"/>
            <w:shd w:val="clear" w:color="auto" w:fill="auto"/>
            <w:vAlign w:val="center"/>
          </w:tcPr>
          <w:p w14:paraId="6EDA6685" w14:textId="4CC45E3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120,71 €</w:t>
            </w:r>
          </w:p>
        </w:tc>
        <w:tc>
          <w:tcPr>
            <w:tcW w:w="1525" w:type="dxa"/>
            <w:shd w:val="clear" w:color="auto" w:fill="auto"/>
            <w:vAlign w:val="center"/>
          </w:tcPr>
          <w:p w14:paraId="4B9BF001" w14:textId="245E543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0,09</w:t>
            </w:r>
          </w:p>
        </w:tc>
      </w:tr>
      <w:tr w:rsidR="00172609" w:rsidRPr="00BD02DC" w14:paraId="14868E49" w14:textId="77777777" w:rsidTr="00172609">
        <w:trPr>
          <w:trHeight w:val="2025"/>
          <w:jc w:val="center"/>
        </w:trPr>
        <w:tc>
          <w:tcPr>
            <w:tcW w:w="1537" w:type="dxa"/>
            <w:shd w:val="clear" w:color="8EA9DB" w:fill="8EA9DB"/>
            <w:vAlign w:val="center"/>
          </w:tcPr>
          <w:p w14:paraId="2CE3F043" w14:textId="397FA2B2"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2025-00078</w:t>
            </w:r>
          </w:p>
        </w:tc>
        <w:tc>
          <w:tcPr>
            <w:tcW w:w="4328" w:type="dxa"/>
            <w:gridSpan w:val="2"/>
            <w:shd w:val="clear" w:color="D9E1F2" w:fill="D9E1F2"/>
            <w:vAlign w:val="center"/>
          </w:tcPr>
          <w:p w14:paraId="3F85136E" w14:textId="709169B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MUELLE PRAT 36A - DAÑOS EN DEFENSAS Y BORDE MUELLE POR COLISIÓN DE BUQUE EN EL MÓDULO 25 - SUSTITUCIÓN ESCUDO DAÑADO</w:t>
            </w:r>
          </w:p>
        </w:tc>
        <w:tc>
          <w:tcPr>
            <w:tcW w:w="2191" w:type="dxa"/>
            <w:gridSpan w:val="2"/>
            <w:shd w:val="clear" w:color="auto" w:fill="auto"/>
            <w:vAlign w:val="center"/>
          </w:tcPr>
          <w:p w14:paraId="6F473BAC" w14:textId="159196A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1AC93816" w14:textId="0D4C6FC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34796E8C" w14:textId="2830323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3192C06F" w14:textId="4DC0C69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65ED386A" w14:textId="515069A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33,25 €</w:t>
            </w:r>
          </w:p>
        </w:tc>
        <w:tc>
          <w:tcPr>
            <w:tcW w:w="1272" w:type="dxa"/>
            <w:shd w:val="clear" w:color="auto" w:fill="auto"/>
            <w:vAlign w:val="center"/>
          </w:tcPr>
          <w:p w14:paraId="589A2F65" w14:textId="14F2A87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40,23 €</w:t>
            </w:r>
          </w:p>
        </w:tc>
        <w:tc>
          <w:tcPr>
            <w:tcW w:w="1525" w:type="dxa"/>
            <w:shd w:val="clear" w:color="auto" w:fill="auto"/>
            <w:vAlign w:val="center"/>
          </w:tcPr>
          <w:p w14:paraId="2E191D52" w14:textId="3C36249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0,03</w:t>
            </w:r>
          </w:p>
        </w:tc>
      </w:tr>
      <w:tr w:rsidR="00172609" w:rsidRPr="00BD02DC" w14:paraId="301EDC34" w14:textId="77777777" w:rsidTr="00172609">
        <w:trPr>
          <w:trHeight w:val="2025"/>
          <w:jc w:val="center"/>
        </w:trPr>
        <w:tc>
          <w:tcPr>
            <w:tcW w:w="1537" w:type="dxa"/>
            <w:shd w:val="clear" w:color="8EA9DB" w:fill="8EA9DB"/>
            <w:vAlign w:val="center"/>
          </w:tcPr>
          <w:p w14:paraId="090D428A" w14:textId="48694EEE"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2025-00080</w:t>
            </w:r>
          </w:p>
        </w:tc>
        <w:tc>
          <w:tcPr>
            <w:tcW w:w="4328" w:type="dxa"/>
            <w:gridSpan w:val="2"/>
            <w:shd w:val="clear" w:color="D9E1F2" w:fill="D9E1F2"/>
            <w:vAlign w:val="center"/>
          </w:tcPr>
          <w:p w14:paraId="5CBE6E90" w14:textId="57C6E0F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'REDACCIÓN, EJECUCIÓN DEL PROYECTO, DIRECCIÓN FACULTATIVA Y REALIZACIÓN DEL SERVICIO DE MANTENIMIENTO Y OPERACIÓN DE UNA &lt; SUBESTACIÓN 220/25kV Y LA RED DE TRANSPORTE 220 kV&gt;'</w:t>
            </w:r>
          </w:p>
        </w:tc>
        <w:tc>
          <w:tcPr>
            <w:tcW w:w="2191" w:type="dxa"/>
            <w:gridSpan w:val="2"/>
            <w:shd w:val="clear" w:color="auto" w:fill="auto"/>
            <w:vAlign w:val="center"/>
          </w:tcPr>
          <w:p w14:paraId="10A480A1" w14:textId="7A10783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02783">
              <w:t>UTE PREVIPORT BCN 2022</w:t>
            </w:r>
          </w:p>
        </w:tc>
        <w:tc>
          <w:tcPr>
            <w:tcW w:w="1928" w:type="dxa"/>
            <w:shd w:val="clear" w:color="D9E1F2" w:fill="D9E1F2"/>
            <w:vAlign w:val="center"/>
          </w:tcPr>
          <w:p w14:paraId="11E74CB3" w14:textId="64E0844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02783">
              <w:t>U67971457</w:t>
            </w:r>
          </w:p>
        </w:tc>
        <w:tc>
          <w:tcPr>
            <w:tcW w:w="4479" w:type="dxa"/>
            <w:shd w:val="clear" w:color="auto" w:fill="auto"/>
            <w:vAlign w:val="center"/>
          </w:tcPr>
          <w:p w14:paraId="717628F2" w14:textId="7618B4F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5D0DB569" w14:textId="41B6356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71F573C1" w14:textId="7AB8502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51.545,00 €</w:t>
            </w:r>
          </w:p>
        </w:tc>
        <w:tc>
          <w:tcPr>
            <w:tcW w:w="1272" w:type="dxa"/>
            <w:shd w:val="clear" w:color="auto" w:fill="auto"/>
            <w:vAlign w:val="center"/>
          </w:tcPr>
          <w:p w14:paraId="7066A18E" w14:textId="0BE7E76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62.369,45 €</w:t>
            </w:r>
          </w:p>
        </w:tc>
        <w:tc>
          <w:tcPr>
            <w:tcW w:w="1525" w:type="dxa"/>
            <w:shd w:val="clear" w:color="auto" w:fill="auto"/>
            <w:vAlign w:val="center"/>
          </w:tcPr>
          <w:p w14:paraId="2C50BAE6" w14:textId="5AA4F80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25</w:t>
            </w:r>
          </w:p>
        </w:tc>
      </w:tr>
      <w:tr w:rsidR="00172609" w:rsidRPr="00BD02DC" w14:paraId="58AC9031" w14:textId="77777777" w:rsidTr="00172609">
        <w:trPr>
          <w:trHeight w:val="2025"/>
          <w:jc w:val="center"/>
        </w:trPr>
        <w:tc>
          <w:tcPr>
            <w:tcW w:w="1537" w:type="dxa"/>
            <w:shd w:val="clear" w:color="8EA9DB" w:fill="8EA9DB"/>
            <w:vAlign w:val="center"/>
          </w:tcPr>
          <w:p w14:paraId="2AF277C8" w14:textId="0B1D2188"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2025-00098</w:t>
            </w:r>
          </w:p>
        </w:tc>
        <w:tc>
          <w:tcPr>
            <w:tcW w:w="4328" w:type="dxa"/>
            <w:gridSpan w:val="2"/>
            <w:shd w:val="clear" w:color="D9E1F2" w:fill="D9E1F2"/>
            <w:vAlign w:val="center"/>
          </w:tcPr>
          <w:p w14:paraId="32E9F2AC" w14:textId="01EB619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de asistencia técnica y asesoramiento en coordinación de seguridad y salud de la actuación TRABAJOS AUXILIARES DE MEJORA EN EL MUELLE BARCELONA, PARA SU APERTURA AL PÚBLICO</w:t>
            </w:r>
          </w:p>
        </w:tc>
        <w:tc>
          <w:tcPr>
            <w:tcW w:w="2191" w:type="dxa"/>
            <w:gridSpan w:val="2"/>
            <w:shd w:val="clear" w:color="auto" w:fill="auto"/>
            <w:vAlign w:val="center"/>
          </w:tcPr>
          <w:p w14:paraId="540F811B" w14:textId="3E74713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71D8D3BB" w14:textId="14283CA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263F8E7E" w14:textId="3F84F3A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6F4A3E6E" w14:textId="5AAE08F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0E49E6D1" w14:textId="2AF6637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3.092,70 €</w:t>
            </w:r>
          </w:p>
        </w:tc>
        <w:tc>
          <w:tcPr>
            <w:tcW w:w="1272" w:type="dxa"/>
            <w:shd w:val="clear" w:color="auto" w:fill="auto"/>
            <w:vAlign w:val="center"/>
          </w:tcPr>
          <w:p w14:paraId="4428A649" w14:textId="1E89F1E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3.742,17 €</w:t>
            </w:r>
          </w:p>
        </w:tc>
        <w:tc>
          <w:tcPr>
            <w:tcW w:w="1525" w:type="dxa"/>
            <w:shd w:val="clear" w:color="auto" w:fill="auto"/>
            <w:vAlign w:val="center"/>
          </w:tcPr>
          <w:p w14:paraId="6680077F" w14:textId="78C2903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w:t>
            </w:r>
          </w:p>
        </w:tc>
      </w:tr>
      <w:tr w:rsidR="00172609" w:rsidRPr="00BD02DC" w14:paraId="702DECD7" w14:textId="77777777" w:rsidTr="00172609">
        <w:trPr>
          <w:trHeight w:val="2025"/>
          <w:jc w:val="center"/>
        </w:trPr>
        <w:tc>
          <w:tcPr>
            <w:tcW w:w="1537" w:type="dxa"/>
            <w:shd w:val="clear" w:color="8EA9DB" w:fill="8EA9DB"/>
            <w:vAlign w:val="center"/>
          </w:tcPr>
          <w:p w14:paraId="4F6D3BDF" w14:textId="68864AEC"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lastRenderedPageBreak/>
              <w:t>2025-00106</w:t>
            </w:r>
          </w:p>
        </w:tc>
        <w:tc>
          <w:tcPr>
            <w:tcW w:w="4328" w:type="dxa"/>
            <w:gridSpan w:val="2"/>
            <w:shd w:val="clear" w:color="D9E1F2" w:fill="D9E1F2"/>
            <w:vAlign w:val="center"/>
          </w:tcPr>
          <w:p w14:paraId="2C9EB6B3" w14:textId="10A3856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actuación PONIENTE ESTE 20C- RESTITUCIÓN DEL PARAMENTO DEL MÓDULO 4 CON EQUIPO SUBACUÁTICO</w:t>
            </w:r>
          </w:p>
        </w:tc>
        <w:tc>
          <w:tcPr>
            <w:tcW w:w="2191" w:type="dxa"/>
            <w:gridSpan w:val="2"/>
            <w:shd w:val="clear" w:color="auto" w:fill="auto"/>
            <w:vAlign w:val="center"/>
          </w:tcPr>
          <w:p w14:paraId="5FD3BEF3" w14:textId="3613A80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59516CE2" w14:textId="7F30D4F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23CAF691" w14:textId="50E07E7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w:t>
            </w:r>
            <w:r>
              <w:rPr>
                <w:rFonts w:ascii="FrutigerNext for APB" w:eastAsia="Times New Roman" w:hAnsi="FrutigerNext for APB" w:cs="Calibri"/>
                <w:kern w:val="0"/>
                <w:sz w:val="18"/>
                <w:szCs w:val="18"/>
                <w14:ligatures w14:val="none"/>
              </w:rPr>
              <w:t xml:space="preserve"> </w:t>
            </w:r>
            <w:r w:rsidRPr="00DD368F">
              <w:rPr>
                <w:rFonts w:ascii="FrutigerNext for APB" w:eastAsia="Times New Roman" w:hAnsi="FrutigerNext for APB" w:cs="Calibri"/>
                <w:kern w:val="0"/>
                <w:sz w:val="18"/>
                <w:szCs w:val="18"/>
                <w14:ligatures w14:val="none"/>
              </w:rPr>
              <w:t>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3C61D1B2" w14:textId="2E04CC1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0FB67C46" w14:textId="2507FC6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257,73 €</w:t>
            </w:r>
          </w:p>
        </w:tc>
        <w:tc>
          <w:tcPr>
            <w:tcW w:w="1272" w:type="dxa"/>
            <w:shd w:val="clear" w:color="auto" w:fill="auto"/>
            <w:vAlign w:val="center"/>
          </w:tcPr>
          <w:p w14:paraId="66CA3E67" w14:textId="488F0C0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311,85 €</w:t>
            </w:r>
          </w:p>
        </w:tc>
        <w:tc>
          <w:tcPr>
            <w:tcW w:w="1525" w:type="dxa"/>
            <w:shd w:val="clear" w:color="auto" w:fill="auto"/>
            <w:vAlign w:val="center"/>
          </w:tcPr>
          <w:p w14:paraId="77C8DF5D" w14:textId="62B282D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0,21</w:t>
            </w:r>
          </w:p>
        </w:tc>
      </w:tr>
      <w:tr w:rsidR="00172609" w:rsidRPr="00BD02DC" w14:paraId="652A3792" w14:textId="77777777" w:rsidTr="00172609">
        <w:trPr>
          <w:trHeight w:val="2025"/>
          <w:jc w:val="center"/>
        </w:trPr>
        <w:tc>
          <w:tcPr>
            <w:tcW w:w="1537" w:type="dxa"/>
            <w:shd w:val="clear" w:color="8EA9DB" w:fill="8EA9DB"/>
            <w:vAlign w:val="center"/>
          </w:tcPr>
          <w:p w14:paraId="01F3F3E5" w14:textId="4D8C0F74"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2025-00114</w:t>
            </w:r>
          </w:p>
        </w:tc>
        <w:tc>
          <w:tcPr>
            <w:tcW w:w="4328" w:type="dxa"/>
            <w:gridSpan w:val="2"/>
            <w:shd w:val="clear" w:color="D9E1F2" w:fill="D9E1F2"/>
            <w:vAlign w:val="center"/>
          </w:tcPr>
          <w:p w14:paraId="06E04F44" w14:textId="6E87530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asistencia técnica y asesoramiento en coordinación de seguridad y salud de la obra MUELLE CATALUNYA. MOTA DE RECINTOS FASE 1</w:t>
            </w:r>
          </w:p>
        </w:tc>
        <w:tc>
          <w:tcPr>
            <w:tcW w:w="2191" w:type="dxa"/>
            <w:gridSpan w:val="2"/>
            <w:shd w:val="clear" w:color="auto" w:fill="auto"/>
            <w:vAlign w:val="center"/>
          </w:tcPr>
          <w:p w14:paraId="664DAA96" w14:textId="0105FA9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4C9626E1" w14:textId="4B43C25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375E73F5" w14:textId="01A9701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DD368F">
              <w:rPr>
                <w:rFonts w:ascii="FrutigerNext for APB" w:eastAsia="Times New Roman" w:hAnsi="FrutigerNext for APB" w:cs="Calibri"/>
                <w:kern w:val="0"/>
                <w:sz w:val="18"/>
                <w:szCs w:val="18"/>
                <w14:ligatures w14:val="none"/>
              </w:rPr>
              <w:t>2021-00113 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3D935F43" w14:textId="3FF6D7F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59BA5E56" w14:textId="4363C17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83.502,90 €</w:t>
            </w:r>
          </w:p>
        </w:tc>
        <w:tc>
          <w:tcPr>
            <w:tcW w:w="1272" w:type="dxa"/>
            <w:shd w:val="clear" w:color="auto" w:fill="auto"/>
            <w:vAlign w:val="center"/>
          </w:tcPr>
          <w:p w14:paraId="5DC1F0A4" w14:textId="2B67700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101.038,51 €</w:t>
            </w:r>
          </w:p>
        </w:tc>
        <w:tc>
          <w:tcPr>
            <w:tcW w:w="1525" w:type="dxa"/>
            <w:shd w:val="clear" w:color="auto" w:fill="auto"/>
            <w:vAlign w:val="center"/>
          </w:tcPr>
          <w:p w14:paraId="7439B6E4" w14:textId="0E9B24D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27</w:t>
            </w:r>
          </w:p>
        </w:tc>
      </w:tr>
      <w:tr w:rsidR="00172609" w:rsidRPr="00BD02DC" w14:paraId="2D096DA4" w14:textId="77777777" w:rsidTr="00172609">
        <w:trPr>
          <w:trHeight w:val="2025"/>
          <w:jc w:val="center"/>
        </w:trPr>
        <w:tc>
          <w:tcPr>
            <w:tcW w:w="1537" w:type="dxa"/>
            <w:shd w:val="clear" w:color="8EA9DB" w:fill="8EA9DB"/>
            <w:vAlign w:val="center"/>
          </w:tcPr>
          <w:p w14:paraId="1FA2C7DD" w14:textId="23A5CD9F"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2025-00116</w:t>
            </w:r>
          </w:p>
        </w:tc>
        <w:tc>
          <w:tcPr>
            <w:tcW w:w="4328" w:type="dxa"/>
            <w:gridSpan w:val="2"/>
            <w:shd w:val="clear" w:color="D9E1F2" w:fill="D9E1F2"/>
            <w:vAlign w:val="center"/>
          </w:tcPr>
          <w:p w14:paraId="42DA2B5F" w14:textId="3C19F3C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AT DO y Control de Calidad de la actuación MEJORA REJAS DE DRENAJE DE LA TERMINAL E DE CRUCEROS DEL MUELLE ADOSADO DEL PUERTO DE BARCELONA</w:t>
            </w:r>
          </w:p>
        </w:tc>
        <w:tc>
          <w:tcPr>
            <w:tcW w:w="2191" w:type="dxa"/>
            <w:gridSpan w:val="2"/>
            <w:shd w:val="clear" w:color="auto" w:fill="auto"/>
            <w:vAlign w:val="center"/>
          </w:tcPr>
          <w:p w14:paraId="46BEBD4B" w14:textId="5F6EE80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1E70C1A9" w14:textId="731927F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66C23AF2" w14:textId="75E4B56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2020-00332 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445C4BDA" w14:textId="0363D44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23D6C04A" w14:textId="563ADBF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9.856,50 €</w:t>
            </w:r>
          </w:p>
        </w:tc>
        <w:tc>
          <w:tcPr>
            <w:tcW w:w="1272" w:type="dxa"/>
            <w:shd w:val="clear" w:color="auto" w:fill="auto"/>
            <w:vAlign w:val="center"/>
          </w:tcPr>
          <w:p w14:paraId="009BA569" w14:textId="66257F9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11.926,36 €</w:t>
            </w:r>
          </w:p>
        </w:tc>
        <w:tc>
          <w:tcPr>
            <w:tcW w:w="1525" w:type="dxa"/>
            <w:shd w:val="clear" w:color="auto" w:fill="auto"/>
            <w:vAlign w:val="center"/>
          </w:tcPr>
          <w:p w14:paraId="6E256E68" w14:textId="7F82E96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w:t>
            </w:r>
          </w:p>
        </w:tc>
      </w:tr>
      <w:tr w:rsidR="00172609" w:rsidRPr="00BD02DC" w14:paraId="350B1AEC" w14:textId="77777777" w:rsidTr="00172609">
        <w:trPr>
          <w:trHeight w:val="2025"/>
          <w:jc w:val="center"/>
        </w:trPr>
        <w:tc>
          <w:tcPr>
            <w:tcW w:w="1537" w:type="dxa"/>
            <w:shd w:val="clear" w:color="8EA9DB" w:fill="8EA9DB"/>
            <w:vAlign w:val="center"/>
          </w:tcPr>
          <w:p w14:paraId="5DBFF422" w14:textId="746E86FE"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2025-00115</w:t>
            </w:r>
          </w:p>
        </w:tc>
        <w:tc>
          <w:tcPr>
            <w:tcW w:w="4328" w:type="dxa"/>
            <w:gridSpan w:val="2"/>
            <w:shd w:val="clear" w:color="D9E1F2" w:fill="D9E1F2"/>
            <w:vAlign w:val="center"/>
          </w:tcPr>
          <w:p w14:paraId="2805A81A" w14:textId="0E4B457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seguimiento y control ambiental de la obra  'MUELLE CATALUNYA. MOTA DE RECINTOS FASE 1'</w:t>
            </w:r>
          </w:p>
        </w:tc>
        <w:tc>
          <w:tcPr>
            <w:tcW w:w="2191" w:type="dxa"/>
            <w:gridSpan w:val="2"/>
            <w:shd w:val="clear" w:color="auto" w:fill="auto"/>
            <w:vAlign w:val="center"/>
          </w:tcPr>
          <w:p w14:paraId="7C0EA88F" w14:textId="2B133F7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TECNOAMBIENTE, S.L. </w:t>
            </w:r>
          </w:p>
        </w:tc>
        <w:tc>
          <w:tcPr>
            <w:tcW w:w="1928" w:type="dxa"/>
            <w:shd w:val="clear" w:color="D9E1F2" w:fill="D9E1F2"/>
            <w:vAlign w:val="center"/>
          </w:tcPr>
          <w:p w14:paraId="59658237" w14:textId="7736BB6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B08724247</w:t>
            </w:r>
          </w:p>
        </w:tc>
        <w:tc>
          <w:tcPr>
            <w:tcW w:w="4479" w:type="dxa"/>
            <w:shd w:val="clear" w:color="auto" w:fill="auto"/>
            <w:vAlign w:val="center"/>
          </w:tcPr>
          <w:p w14:paraId="26415305" w14:textId="353B709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172609">
              <w:rPr>
                <w:rFonts w:ascii="FrutigerNext for APB" w:eastAsia="Times New Roman" w:hAnsi="FrutigerNext for APB" w:cs="Calibri"/>
                <w:kern w:val="0"/>
                <w:sz w:val="18"/>
                <w:szCs w:val="18"/>
                <w14:ligatures w14:val="none"/>
              </w:rPr>
              <w:t>2022-00001</w:t>
            </w:r>
            <w:r>
              <w:rPr>
                <w:rFonts w:ascii="FrutigerNext for APB" w:eastAsia="Times New Roman" w:hAnsi="FrutigerNext for APB" w:cs="Calibri"/>
                <w:kern w:val="0"/>
                <w:sz w:val="18"/>
                <w:szCs w:val="18"/>
                <w14:ligatures w14:val="none"/>
              </w:rPr>
              <w:t xml:space="preserve"> </w:t>
            </w:r>
            <w:r w:rsidRPr="00172609">
              <w:rPr>
                <w:rFonts w:ascii="FrutigerNext for APB" w:eastAsia="Times New Roman" w:hAnsi="FrutigerNext for APB" w:cs="Calibri"/>
                <w:kern w:val="0"/>
                <w:sz w:val="18"/>
                <w:szCs w:val="18"/>
                <w14:ligatures w14:val="none"/>
              </w:rPr>
              <w:t>ACUERDO MARCO SERVICIOS DE SEGUIMIENTO Y CONTROL AMBIENTAL DE LAS DIFERENTES OBRAS DEL PUERTO DE BARCELONA (2022-2026)</w:t>
            </w:r>
          </w:p>
        </w:tc>
        <w:tc>
          <w:tcPr>
            <w:tcW w:w="1334" w:type="dxa"/>
            <w:shd w:val="clear" w:color="auto" w:fill="auto"/>
            <w:vAlign w:val="center"/>
          </w:tcPr>
          <w:p w14:paraId="331AB4E5" w14:textId="22BB922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229A7302" w14:textId="664D7F2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471.393,33 €</w:t>
            </w:r>
          </w:p>
        </w:tc>
        <w:tc>
          <w:tcPr>
            <w:tcW w:w="1272" w:type="dxa"/>
            <w:shd w:val="clear" w:color="auto" w:fill="auto"/>
            <w:vAlign w:val="center"/>
          </w:tcPr>
          <w:p w14:paraId="1A3AE7F3" w14:textId="7A11B94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570.385,93 €</w:t>
            </w:r>
          </w:p>
        </w:tc>
        <w:tc>
          <w:tcPr>
            <w:tcW w:w="1525" w:type="dxa"/>
            <w:shd w:val="clear" w:color="auto" w:fill="auto"/>
            <w:vAlign w:val="center"/>
          </w:tcPr>
          <w:p w14:paraId="60E10F0C" w14:textId="677237D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27</w:t>
            </w:r>
          </w:p>
        </w:tc>
      </w:tr>
      <w:tr w:rsidR="00172609" w:rsidRPr="00BD02DC" w14:paraId="28CD9C59" w14:textId="77777777" w:rsidTr="00172609">
        <w:trPr>
          <w:trHeight w:val="2025"/>
          <w:jc w:val="center"/>
        </w:trPr>
        <w:tc>
          <w:tcPr>
            <w:tcW w:w="1537" w:type="dxa"/>
            <w:shd w:val="clear" w:color="8EA9DB" w:fill="8EA9DB"/>
            <w:vAlign w:val="center"/>
          </w:tcPr>
          <w:p w14:paraId="0614A83B" w14:textId="666ECFA9"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2025-00118</w:t>
            </w:r>
          </w:p>
        </w:tc>
        <w:tc>
          <w:tcPr>
            <w:tcW w:w="4328" w:type="dxa"/>
            <w:gridSpan w:val="2"/>
            <w:shd w:val="clear" w:color="D9E1F2" w:fill="D9E1F2"/>
            <w:vAlign w:val="center"/>
          </w:tcPr>
          <w:p w14:paraId="61868066" w14:textId="50FF7DC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AT DO y Control de Calidad de la actuación REDACCIÓN, EJECUCIÓN DEL PROYECTO, DIRECCIÓN FACULTATIVA   Y   REALIZACIÓN   DEL   SERVICIO   DE   MANTENIMIENTO   Y OPERACIÓN DE UNA &lt; SUBESTACIÓN 220/25kV Y LA RED DE TRANSPORTE 220 kV</w:t>
            </w:r>
          </w:p>
        </w:tc>
        <w:tc>
          <w:tcPr>
            <w:tcW w:w="2191" w:type="dxa"/>
            <w:gridSpan w:val="2"/>
            <w:shd w:val="clear" w:color="auto" w:fill="auto"/>
            <w:vAlign w:val="center"/>
          </w:tcPr>
          <w:p w14:paraId="7FF8C642" w14:textId="234DE88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05DABFD3" w14:textId="5672CA9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33FDC038" w14:textId="3BD727D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2020-00332 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28C3F186" w14:textId="260F70F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0015589B" w14:textId="6828A20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42.494,60 €</w:t>
            </w:r>
          </w:p>
        </w:tc>
        <w:tc>
          <w:tcPr>
            <w:tcW w:w="1272" w:type="dxa"/>
            <w:shd w:val="clear" w:color="auto" w:fill="auto"/>
            <w:vAlign w:val="center"/>
          </w:tcPr>
          <w:p w14:paraId="4DF4EB41" w14:textId="0BC8E16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51.418,47 €</w:t>
            </w:r>
          </w:p>
        </w:tc>
        <w:tc>
          <w:tcPr>
            <w:tcW w:w="1525" w:type="dxa"/>
            <w:shd w:val="clear" w:color="auto" w:fill="auto"/>
            <w:vAlign w:val="center"/>
          </w:tcPr>
          <w:p w14:paraId="47F1F840" w14:textId="226B497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w:t>
            </w:r>
          </w:p>
        </w:tc>
      </w:tr>
      <w:tr w:rsidR="00172609" w:rsidRPr="00BD02DC" w14:paraId="79650EC4" w14:textId="77777777" w:rsidTr="00172609">
        <w:trPr>
          <w:trHeight w:val="2025"/>
          <w:jc w:val="center"/>
        </w:trPr>
        <w:tc>
          <w:tcPr>
            <w:tcW w:w="1537" w:type="dxa"/>
            <w:shd w:val="clear" w:color="8EA9DB" w:fill="8EA9DB"/>
            <w:vAlign w:val="center"/>
          </w:tcPr>
          <w:p w14:paraId="72F3C7CA" w14:textId="5D385C96"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lastRenderedPageBreak/>
              <w:t>2025-00134</w:t>
            </w:r>
          </w:p>
        </w:tc>
        <w:tc>
          <w:tcPr>
            <w:tcW w:w="4328" w:type="dxa"/>
            <w:gridSpan w:val="2"/>
            <w:shd w:val="clear" w:color="D9E1F2" w:fill="D9E1F2"/>
            <w:vAlign w:val="center"/>
          </w:tcPr>
          <w:p w14:paraId="0D4478D6" w14:textId="27C9C09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de asistencia técnica y asesoramiento en coordinación de seguridad y salud del contrato SUMINISTRO, INSTALACIÓN Y MANTENIMIENTO DE UN NUEVO SISTEMA DE GENERACIÓN DE ENERGÍA ELÉCTRICA HÍBRIDO PARA LAS INSTALACIONES DE LA ZONA DE INSPECCIÓN SECUNDARIA (ZIS) DEL PUERTO DE BARCELONA</w:t>
            </w:r>
          </w:p>
        </w:tc>
        <w:tc>
          <w:tcPr>
            <w:tcW w:w="2191" w:type="dxa"/>
            <w:gridSpan w:val="2"/>
            <w:shd w:val="clear" w:color="auto" w:fill="auto"/>
            <w:vAlign w:val="center"/>
          </w:tcPr>
          <w:p w14:paraId="16DC6550" w14:textId="22083B2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2027710D" w14:textId="122AC09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2428C209" w14:textId="63D6AB7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2021-00113 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4AA8A398" w14:textId="557C1F8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4298CD45" w14:textId="23E63FC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368,77 €</w:t>
            </w:r>
          </w:p>
        </w:tc>
        <w:tc>
          <w:tcPr>
            <w:tcW w:w="1272" w:type="dxa"/>
            <w:shd w:val="clear" w:color="auto" w:fill="auto"/>
            <w:vAlign w:val="center"/>
          </w:tcPr>
          <w:p w14:paraId="7B079BBE" w14:textId="26215C5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446,21 €</w:t>
            </w:r>
          </w:p>
        </w:tc>
        <w:tc>
          <w:tcPr>
            <w:tcW w:w="1525" w:type="dxa"/>
            <w:shd w:val="clear" w:color="auto" w:fill="auto"/>
            <w:vAlign w:val="center"/>
          </w:tcPr>
          <w:p w14:paraId="6DEEB365" w14:textId="61DE18F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10</w:t>
            </w:r>
          </w:p>
        </w:tc>
      </w:tr>
      <w:tr w:rsidR="00172609" w:rsidRPr="00BD02DC" w14:paraId="0E7AAED1" w14:textId="77777777" w:rsidTr="00172609">
        <w:trPr>
          <w:trHeight w:val="2025"/>
          <w:jc w:val="center"/>
        </w:trPr>
        <w:tc>
          <w:tcPr>
            <w:tcW w:w="1537" w:type="dxa"/>
            <w:shd w:val="clear" w:color="8EA9DB" w:fill="8EA9DB"/>
            <w:vAlign w:val="center"/>
          </w:tcPr>
          <w:p w14:paraId="34F476C1" w14:textId="7FD7E2B8"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2025-00136</w:t>
            </w:r>
          </w:p>
        </w:tc>
        <w:tc>
          <w:tcPr>
            <w:tcW w:w="4328" w:type="dxa"/>
            <w:gridSpan w:val="2"/>
            <w:shd w:val="clear" w:color="D9E1F2" w:fill="D9E1F2"/>
            <w:vAlign w:val="center"/>
          </w:tcPr>
          <w:p w14:paraId="217CA634" w14:textId="5D1E2C8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de asistencia técnica y asesoramiento en coordinación de seguridad y salud del contrato Servicio de asistencia técnica y asesoramiento en coordinación de seguridad y salud del contrato SERVICIO DE CONEXIÓN Y DESCONEXIÓN DE LOS BUQUES FERRIES Y LOS TRABAJOS DE MANTENIMIENTO</w:t>
            </w:r>
          </w:p>
        </w:tc>
        <w:tc>
          <w:tcPr>
            <w:tcW w:w="2191" w:type="dxa"/>
            <w:gridSpan w:val="2"/>
            <w:shd w:val="clear" w:color="auto" w:fill="auto"/>
            <w:vAlign w:val="center"/>
          </w:tcPr>
          <w:p w14:paraId="4600D56F" w14:textId="0B481F2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2908D42C" w14:textId="7D1E884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52C07573" w14:textId="73FA904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2021-00113 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3C6691F9" w14:textId="40291F8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45FAC517" w14:textId="4A6EC87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24.741,60 €</w:t>
            </w:r>
          </w:p>
        </w:tc>
        <w:tc>
          <w:tcPr>
            <w:tcW w:w="1272" w:type="dxa"/>
            <w:shd w:val="clear" w:color="auto" w:fill="auto"/>
            <w:vAlign w:val="center"/>
          </w:tcPr>
          <w:p w14:paraId="4067CFB5" w14:textId="7C91B17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29.937,34 €</w:t>
            </w:r>
          </w:p>
        </w:tc>
        <w:tc>
          <w:tcPr>
            <w:tcW w:w="1525" w:type="dxa"/>
            <w:shd w:val="clear" w:color="auto" w:fill="auto"/>
            <w:vAlign w:val="center"/>
          </w:tcPr>
          <w:p w14:paraId="6998301D" w14:textId="0F7448F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24</w:t>
            </w:r>
          </w:p>
        </w:tc>
      </w:tr>
      <w:tr w:rsidR="00172609" w:rsidRPr="00BD02DC" w14:paraId="295CBB3C" w14:textId="77777777" w:rsidTr="00172609">
        <w:trPr>
          <w:trHeight w:val="2025"/>
          <w:jc w:val="center"/>
        </w:trPr>
        <w:tc>
          <w:tcPr>
            <w:tcW w:w="1537" w:type="dxa"/>
            <w:shd w:val="clear" w:color="8EA9DB" w:fill="8EA9DB"/>
            <w:vAlign w:val="center"/>
          </w:tcPr>
          <w:p w14:paraId="13913915" w14:textId="15858F18"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2025-00141</w:t>
            </w:r>
          </w:p>
        </w:tc>
        <w:tc>
          <w:tcPr>
            <w:tcW w:w="4328" w:type="dxa"/>
            <w:gridSpan w:val="2"/>
            <w:shd w:val="clear" w:color="D9E1F2" w:fill="D9E1F2"/>
            <w:vAlign w:val="center"/>
          </w:tcPr>
          <w:p w14:paraId="45479419" w14:textId="0A227B0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Contrato Basado Servicio de asistencia técnica y asesoramiento en coordinación de seguridad y salud del </w:t>
            </w:r>
            <w:r w:rsidR="00154B6F" w:rsidRPr="003C357C">
              <w:rPr>
                <w:rFonts w:ascii="FrutigerNext for APB" w:eastAsia="Times New Roman" w:hAnsi="FrutigerNext for APB" w:cs="Calibri"/>
                <w:kern w:val="0"/>
                <w:sz w:val="18"/>
                <w:szCs w:val="18"/>
                <w14:ligatures w14:val="none"/>
              </w:rPr>
              <w:t>contrato SERVICIO</w:t>
            </w:r>
            <w:r w:rsidRPr="003C357C">
              <w:rPr>
                <w:rFonts w:ascii="FrutigerNext for APB" w:eastAsia="Times New Roman" w:hAnsi="FrutigerNext for APB" w:cs="Calibri"/>
                <w:kern w:val="0"/>
                <w:sz w:val="18"/>
                <w:szCs w:val="18"/>
                <w14:ligatures w14:val="none"/>
              </w:rPr>
              <w:t xml:space="preserve"> DE CONEXIÓN Y DESCONEXIÓN DE LOS BUQUES Y LOS TRABAJOS DE MANTENIMIENTO</w:t>
            </w:r>
          </w:p>
        </w:tc>
        <w:tc>
          <w:tcPr>
            <w:tcW w:w="2191" w:type="dxa"/>
            <w:gridSpan w:val="2"/>
            <w:shd w:val="clear" w:color="auto" w:fill="auto"/>
            <w:vAlign w:val="center"/>
          </w:tcPr>
          <w:p w14:paraId="66096922" w14:textId="5CC5F5C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12132654" w14:textId="43B1C4F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03B22A5A" w14:textId="0FA5B8B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2021-00113 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650F7D42" w14:textId="7F66CCF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1E454085" w14:textId="123DFC9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24.741,60 €</w:t>
            </w:r>
          </w:p>
        </w:tc>
        <w:tc>
          <w:tcPr>
            <w:tcW w:w="1272" w:type="dxa"/>
            <w:shd w:val="clear" w:color="auto" w:fill="auto"/>
            <w:vAlign w:val="center"/>
          </w:tcPr>
          <w:p w14:paraId="61C8E53D" w14:textId="268C61C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29.937,34 €</w:t>
            </w:r>
          </w:p>
        </w:tc>
        <w:tc>
          <w:tcPr>
            <w:tcW w:w="1525" w:type="dxa"/>
            <w:shd w:val="clear" w:color="auto" w:fill="auto"/>
            <w:vAlign w:val="center"/>
          </w:tcPr>
          <w:p w14:paraId="730F3477" w14:textId="3EC8F889"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24</w:t>
            </w:r>
          </w:p>
        </w:tc>
      </w:tr>
      <w:tr w:rsidR="00172609" w:rsidRPr="00BD02DC" w14:paraId="1B43DAFD" w14:textId="77777777" w:rsidTr="00172609">
        <w:trPr>
          <w:trHeight w:val="2025"/>
          <w:jc w:val="center"/>
        </w:trPr>
        <w:tc>
          <w:tcPr>
            <w:tcW w:w="1537" w:type="dxa"/>
            <w:shd w:val="clear" w:color="8EA9DB" w:fill="8EA9DB"/>
            <w:vAlign w:val="center"/>
          </w:tcPr>
          <w:p w14:paraId="6587A5F7" w14:textId="1EA11AEE"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2025-00146</w:t>
            </w:r>
          </w:p>
        </w:tc>
        <w:tc>
          <w:tcPr>
            <w:tcW w:w="4328" w:type="dxa"/>
            <w:gridSpan w:val="2"/>
            <w:shd w:val="clear" w:color="D9E1F2" w:fill="D9E1F2"/>
            <w:vAlign w:val="center"/>
          </w:tcPr>
          <w:p w14:paraId="1FF6E546" w14:textId="10228F1E"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seguimiento y control ambiental de la obra EJECUCIÓN DE NUEVO POZO DE CAPTACIÓN DE AGUA PARA LA FÁBRICA DE HIELO DEL MOLL DE BALEARS</w:t>
            </w:r>
          </w:p>
        </w:tc>
        <w:tc>
          <w:tcPr>
            <w:tcW w:w="2191" w:type="dxa"/>
            <w:gridSpan w:val="2"/>
            <w:shd w:val="clear" w:color="auto" w:fill="auto"/>
            <w:vAlign w:val="center"/>
          </w:tcPr>
          <w:p w14:paraId="5DC68186" w14:textId="5C73317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 xml:space="preserve">TECNOAMBIENTE, S.L. </w:t>
            </w:r>
          </w:p>
        </w:tc>
        <w:tc>
          <w:tcPr>
            <w:tcW w:w="1928" w:type="dxa"/>
            <w:shd w:val="clear" w:color="D9E1F2" w:fill="D9E1F2"/>
            <w:vAlign w:val="center"/>
          </w:tcPr>
          <w:p w14:paraId="2363DC61" w14:textId="165123D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B08724247</w:t>
            </w:r>
          </w:p>
        </w:tc>
        <w:tc>
          <w:tcPr>
            <w:tcW w:w="4479" w:type="dxa"/>
            <w:shd w:val="clear" w:color="auto" w:fill="auto"/>
            <w:vAlign w:val="center"/>
          </w:tcPr>
          <w:p w14:paraId="490A41E4" w14:textId="4F2BA20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172609">
              <w:rPr>
                <w:rFonts w:ascii="FrutigerNext for APB" w:eastAsia="Times New Roman" w:hAnsi="FrutigerNext for APB" w:cs="Calibri"/>
                <w:kern w:val="0"/>
                <w:sz w:val="18"/>
                <w:szCs w:val="18"/>
                <w14:ligatures w14:val="none"/>
              </w:rPr>
              <w:t>2022-00001</w:t>
            </w:r>
            <w:r>
              <w:rPr>
                <w:rFonts w:ascii="FrutigerNext for APB" w:eastAsia="Times New Roman" w:hAnsi="FrutigerNext for APB" w:cs="Calibri"/>
                <w:kern w:val="0"/>
                <w:sz w:val="18"/>
                <w:szCs w:val="18"/>
                <w14:ligatures w14:val="none"/>
              </w:rPr>
              <w:t xml:space="preserve"> </w:t>
            </w:r>
            <w:r w:rsidRPr="00172609">
              <w:rPr>
                <w:rFonts w:ascii="FrutigerNext for APB" w:eastAsia="Times New Roman" w:hAnsi="FrutigerNext for APB" w:cs="Calibri"/>
                <w:kern w:val="0"/>
                <w:sz w:val="18"/>
                <w:szCs w:val="18"/>
                <w14:ligatures w14:val="none"/>
              </w:rPr>
              <w:t>ACUERDO MARCO SERVICIOS DE SEGUIMIENTO Y CONTROL AMBIENTAL DE LAS DIFERENTES OBRAS DEL PUERTO DE BARCELONA (2022-2026)</w:t>
            </w:r>
          </w:p>
        </w:tc>
        <w:tc>
          <w:tcPr>
            <w:tcW w:w="1334" w:type="dxa"/>
            <w:shd w:val="clear" w:color="auto" w:fill="auto"/>
            <w:vAlign w:val="center"/>
          </w:tcPr>
          <w:p w14:paraId="298E9AB3" w14:textId="1856037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5ED19AD2" w14:textId="7CA6B95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108,08 €</w:t>
            </w:r>
          </w:p>
        </w:tc>
        <w:tc>
          <w:tcPr>
            <w:tcW w:w="1272" w:type="dxa"/>
            <w:shd w:val="clear" w:color="auto" w:fill="auto"/>
            <w:vAlign w:val="center"/>
          </w:tcPr>
          <w:p w14:paraId="2A2D434E" w14:textId="5E7918E3"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130,78 €</w:t>
            </w:r>
          </w:p>
        </w:tc>
        <w:tc>
          <w:tcPr>
            <w:tcW w:w="1525" w:type="dxa"/>
            <w:shd w:val="clear" w:color="auto" w:fill="auto"/>
            <w:vAlign w:val="center"/>
          </w:tcPr>
          <w:p w14:paraId="257BD916" w14:textId="6DB38AE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3,5</w:t>
            </w:r>
          </w:p>
        </w:tc>
      </w:tr>
      <w:tr w:rsidR="00172609" w:rsidRPr="00BD02DC" w14:paraId="367A4ED5" w14:textId="77777777" w:rsidTr="00172609">
        <w:trPr>
          <w:trHeight w:val="2025"/>
          <w:jc w:val="center"/>
        </w:trPr>
        <w:tc>
          <w:tcPr>
            <w:tcW w:w="1537" w:type="dxa"/>
            <w:shd w:val="clear" w:color="8EA9DB" w:fill="8EA9DB"/>
            <w:vAlign w:val="center"/>
          </w:tcPr>
          <w:p w14:paraId="1534E604" w14:textId="512A2C2C"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2025-00124</w:t>
            </w:r>
          </w:p>
        </w:tc>
        <w:tc>
          <w:tcPr>
            <w:tcW w:w="4328" w:type="dxa"/>
            <w:gridSpan w:val="2"/>
            <w:shd w:val="clear" w:color="D9E1F2" w:fill="D9E1F2"/>
            <w:vAlign w:val="center"/>
          </w:tcPr>
          <w:p w14:paraId="2968F395" w14:textId="0874FCF8"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MUELLE ENERGÍA 32E - Sustitución defensa rota</w:t>
            </w:r>
          </w:p>
        </w:tc>
        <w:tc>
          <w:tcPr>
            <w:tcW w:w="2191" w:type="dxa"/>
            <w:gridSpan w:val="2"/>
            <w:shd w:val="clear" w:color="auto" w:fill="auto"/>
            <w:vAlign w:val="center"/>
          </w:tcPr>
          <w:p w14:paraId="3A556396" w14:textId="69C5AE4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PREVIPORT BCN 2022</w:t>
            </w:r>
          </w:p>
        </w:tc>
        <w:tc>
          <w:tcPr>
            <w:tcW w:w="1928" w:type="dxa"/>
            <w:shd w:val="clear" w:color="D9E1F2" w:fill="D9E1F2"/>
            <w:vAlign w:val="center"/>
          </w:tcPr>
          <w:p w14:paraId="78DA3DC4" w14:textId="343F3A4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U67971457</w:t>
            </w:r>
          </w:p>
        </w:tc>
        <w:tc>
          <w:tcPr>
            <w:tcW w:w="4479" w:type="dxa"/>
            <w:shd w:val="clear" w:color="auto" w:fill="auto"/>
            <w:vAlign w:val="center"/>
          </w:tcPr>
          <w:p w14:paraId="678084F5" w14:textId="0E8B5CF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2021-00113 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34" w:type="dxa"/>
            <w:shd w:val="clear" w:color="auto" w:fill="auto"/>
            <w:vAlign w:val="center"/>
          </w:tcPr>
          <w:p w14:paraId="4879957A" w14:textId="45CEFD57"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7B68476D" w14:textId="2D1513A4"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184,09 €</w:t>
            </w:r>
          </w:p>
        </w:tc>
        <w:tc>
          <w:tcPr>
            <w:tcW w:w="1272" w:type="dxa"/>
            <w:shd w:val="clear" w:color="auto" w:fill="auto"/>
            <w:vAlign w:val="center"/>
          </w:tcPr>
          <w:p w14:paraId="6A892631" w14:textId="25F52FE0"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222,75 €</w:t>
            </w:r>
          </w:p>
        </w:tc>
        <w:tc>
          <w:tcPr>
            <w:tcW w:w="1525" w:type="dxa"/>
            <w:shd w:val="clear" w:color="auto" w:fill="auto"/>
            <w:vAlign w:val="center"/>
          </w:tcPr>
          <w:p w14:paraId="2A8B20E9" w14:textId="3D7C7E85"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0,17</w:t>
            </w:r>
          </w:p>
        </w:tc>
      </w:tr>
      <w:tr w:rsidR="00172609" w:rsidRPr="00BD02DC" w14:paraId="01650CF3" w14:textId="77777777" w:rsidTr="00172609">
        <w:trPr>
          <w:trHeight w:val="2025"/>
          <w:jc w:val="center"/>
        </w:trPr>
        <w:tc>
          <w:tcPr>
            <w:tcW w:w="1537" w:type="dxa"/>
            <w:shd w:val="clear" w:color="8EA9DB" w:fill="8EA9DB"/>
            <w:vAlign w:val="center"/>
          </w:tcPr>
          <w:p w14:paraId="0D2F0019" w14:textId="050EAA9B" w:rsidR="00172609" w:rsidRPr="00BD02DC" w:rsidRDefault="00172609" w:rsidP="00172609">
            <w:pPr>
              <w:spacing w:after="0" w:line="240" w:lineRule="auto"/>
              <w:jc w:val="left"/>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lastRenderedPageBreak/>
              <w:t>2025-00145</w:t>
            </w:r>
          </w:p>
        </w:tc>
        <w:tc>
          <w:tcPr>
            <w:tcW w:w="4328" w:type="dxa"/>
            <w:gridSpan w:val="2"/>
            <w:shd w:val="clear" w:color="D9E1F2" w:fill="D9E1F2"/>
            <w:vAlign w:val="center"/>
          </w:tcPr>
          <w:p w14:paraId="5F2373D4" w14:textId="6C5A9B7C"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CONTRATO BASADO EN ACUERDO MARCO Servicio de AT DO y Control de Calidad de la actuación EJECUCIÓN DE NUEVO POZO DE CAPTACIÓN DE AGUA PARA LA FÁBRICA DE HIELO DEL MOLL DE BALEARS</w:t>
            </w:r>
          </w:p>
        </w:tc>
        <w:tc>
          <w:tcPr>
            <w:tcW w:w="2191" w:type="dxa"/>
            <w:gridSpan w:val="2"/>
            <w:shd w:val="clear" w:color="auto" w:fill="auto"/>
            <w:vAlign w:val="center"/>
          </w:tcPr>
          <w:p w14:paraId="6E1F876C" w14:textId="40D60D4B"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UTE AT DO BCN PORT</w:t>
            </w:r>
          </w:p>
        </w:tc>
        <w:tc>
          <w:tcPr>
            <w:tcW w:w="1928" w:type="dxa"/>
            <w:shd w:val="clear" w:color="D9E1F2" w:fill="D9E1F2"/>
            <w:vAlign w:val="center"/>
          </w:tcPr>
          <w:p w14:paraId="4A9B1A4B" w14:textId="27348111"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U67919035</w:t>
            </w:r>
          </w:p>
        </w:tc>
        <w:tc>
          <w:tcPr>
            <w:tcW w:w="4479" w:type="dxa"/>
            <w:shd w:val="clear" w:color="auto" w:fill="auto"/>
            <w:vAlign w:val="center"/>
          </w:tcPr>
          <w:p w14:paraId="3B4C83FE" w14:textId="77A07B46"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9C3E3A">
              <w:rPr>
                <w:rFonts w:ascii="FrutigerNext for APB" w:eastAsia="Times New Roman" w:hAnsi="FrutigerNext for APB" w:cs="Calibri"/>
                <w:kern w:val="0"/>
                <w:sz w:val="18"/>
                <w:szCs w:val="18"/>
                <w14:ligatures w14:val="none"/>
              </w:rPr>
              <w:t>2020-00332 ACUERDO MARCO PARA LOS SERVICIOS DE ASISTENCIA TÉCNICA PARA LA DIRECCIÓN DE OBRA A LAS OBRAS DEL PUERTO DE BARCELONA, DIRECCIÓN FACULTATIVA EN OBRAS DE EDIFICACIÓN, CONTROL DE CALIDAD, ASISTENCIA GEOTECNICA, CONTROL DE LA INSTRUMENTACIÓN, Y ASISTENCIA A LA DIRECCIÓN DE PROYECTOS DEL PUERTO DE BARCELONA (2021-2025)</w:t>
            </w:r>
          </w:p>
        </w:tc>
        <w:tc>
          <w:tcPr>
            <w:tcW w:w="1334" w:type="dxa"/>
            <w:shd w:val="clear" w:color="auto" w:fill="auto"/>
            <w:vAlign w:val="center"/>
          </w:tcPr>
          <w:p w14:paraId="01706B76" w14:textId="7E157D9D"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7303A7">
              <w:rPr>
                <w:rFonts w:ascii="FrutigerNext for APB" w:eastAsia="Times New Roman" w:hAnsi="FrutigerNext for APB" w:cs="Calibri"/>
                <w:kern w:val="0"/>
                <w:sz w:val="18"/>
                <w:szCs w:val="18"/>
                <w14:ligatures w14:val="none"/>
              </w:rPr>
              <w:t>Servicios</w:t>
            </w:r>
          </w:p>
        </w:tc>
        <w:tc>
          <w:tcPr>
            <w:tcW w:w="1748" w:type="dxa"/>
            <w:shd w:val="clear" w:color="auto" w:fill="auto"/>
            <w:vAlign w:val="center"/>
          </w:tcPr>
          <w:p w14:paraId="50D74C95" w14:textId="7F1D8D7A"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6.072,00 €</w:t>
            </w:r>
          </w:p>
        </w:tc>
        <w:tc>
          <w:tcPr>
            <w:tcW w:w="1272" w:type="dxa"/>
            <w:shd w:val="clear" w:color="auto" w:fill="auto"/>
            <w:vAlign w:val="center"/>
          </w:tcPr>
          <w:p w14:paraId="6EA1CB3E" w14:textId="6CB720A2"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7.347,12 €</w:t>
            </w:r>
          </w:p>
        </w:tc>
        <w:tc>
          <w:tcPr>
            <w:tcW w:w="1525" w:type="dxa"/>
            <w:shd w:val="clear" w:color="auto" w:fill="auto"/>
            <w:vAlign w:val="center"/>
          </w:tcPr>
          <w:p w14:paraId="4FFEEA08" w14:textId="6D02079F" w:rsidR="00172609" w:rsidRPr="00BD02DC" w:rsidRDefault="00172609" w:rsidP="00172609">
            <w:pPr>
              <w:spacing w:after="0" w:line="240" w:lineRule="auto"/>
              <w:rPr>
                <w:rFonts w:ascii="FrutigerNext for APB" w:eastAsia="Times New Roman" w:hAnsi="FrutigerNext for APB" w:cs="Calibri"/>
                <w:kern w:val="0"/>
                <w:sz w:val="18"/>
                <w:szCs w:val="18"/>
                <w14:ligatures w14:val="none"/>
              </w:rPr>
            </w:pPr>
            <w:r w:rsidRPr="003C357C">
              <w:rPr>
                <w:rFonts w:ascii="FrutigerNext for APB" w:eastAsia="Times New Roman" w:hAnsi="FrutigerNext for APB" w:cs="Calibri"/>
                <w:kern w:val="0"/>
                <w:sz w:val="18"/>
                <w:szCs w:val="18"/>
                <w14:ligatures w14:val="none"/>
              </w:rPr>
              <w:t>3,5</w:t>
            </w:r>
          </w:p>
        </w:tc>
      </w:tr>
    </w:tbl>
    <w:p w14:paraId="40747067" w14:textId="163CF331" w:rsidR="00A5308F" w:rsidRDefault="00A5308F"/>
    <w:p w14:paraId="3B4A5460" w14:textId="5901ED9C" w:rsidR="00A5308F" w:rsidRDefault="00A5308F">
      <w:pPr>
        <w:spacing w:after="0" w:line="240" w:lineRule="auto"/>
      </w:pPr>
    </w:p>
    <w:sectPr w:rsidR="00A5308F" w:rsidSect="00A5308F">
      <w:pgSz w:w="23811" w:h="16838" w:orient="landscape" w:code="8"/>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utigerNext for APB">
    <w:panose1 w:val="020B0503040504020204"/>
    <w:charset w:val="00"/>
    <w:family w:val="swiss"/>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08F"/>
    <w:rsid w:val="00084A60"/>
    <w:rsid w:val="000C179A"/>
    <w:rsid w:val="000E3DFE"/>
    <w:rsid w:val="00154B6F"/>
    <w:rsid w:val="00172609"/>
    <w:rsid w:val="001F7F43"/>
    <w:rsid w:val="002F5251"/>
    <w:rsid w:val="003C357C"/>
    <w:rsid w:val="0053756A"/>
    <w:rsid w:val="00583A70"/>
    <w:rsid w:val="00597A1E"/>
    <w:rsid w:val="00665890"/>
    <w:rsid w:val="006A18A7"/>
    <w:rsid w:val="006D12BC"/>
    <w:rsid w:val="006D1570"/>
    <w:rsid w:val="007C4C90"/>
    <w:rsid w:val="008728B0"/>
    <w:rsid w:val="008B1E57"/>
    <w:rsid w:val="009C3E3A"/>
    <w:rsid w:val="00A5308F"/>
    <w:rsid w:val="00A60383"/>
    <w:rsid w:val="00A914E2"/>
    <w:rsid w:val="00B35539"/>
    <w:rsid w:val="00B40026"/>
    <w:rsid w:val="00BA2B70"/>
    <w:rsid w:val="00BD02DC"/>
    <w:rsid w:val="00BE6733"/>
    <w:rsid w:val="00BF2FA0"/>
    <w:rsid w:val="00BF780C"/>
    <w:rsid w:val="00C51EF0"/>
    <w:rsid w:val="00D40CE3"/>
    <w:rsid w:val="00D931A7"/>
    <w:rsid w:val="00DC428F"/>
    <w:rsid w:val="00DD368F"/>
    <w:rsid w:val="00EE0EA5"/>
    <w:rsid w:val="00F753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C04E"/>
  <w15:chartTrackingRefBased/>
  <w15:docId w15:val="{A6F88FE0-A750-4DC9-917D-CC44E62C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tulo1">
    <w:name w:val="heading 1"/>
    <w:basedOn w:val="Normal"/>
    <w:next w:val="Normal"/>
    <w:link w:val="Ttulo1Car"/>
    <w:uiPriority w:val="9"/>
    <w:qFormat/>
    <w:rsid w:val="00A53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3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30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30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30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30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30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30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30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30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30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30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30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30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30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30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30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308F"/>
    <w:rPr>
      <w:rFonts w:eastAsiaTheme="majorEastAsia" w:cstheme="majorBidi"/>
      <w:color w:val="272727" w:themeColor="text1" w:themeTint="D8"/>
    </w:rPr>
  </w:style>
  <w:style w:type="paragraph" w:styleId="Ttulo">
    <w:name w:val="Title"/>
    <w:basedOn w:val="Normal"/>
    <w:next w:val="Normal"/>
    <w:link w:val="TtuloCar"/>
    <w:uiPriority w:val="10"/>
    <w:qFormat/>
    <w:rsid w:val="00A53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30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308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30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308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5308F"/>
    <w:rPr>
      <w:i/>
      <w:iCs/>
      <w:color w:val="404040" w:themeColor="text1" w:themeTint="BF"/>
    </w:rPr>
  </w:style>
  <w:style w:type="paragraph" w:styleId="Prrafodelista">
    <w:name w:val="List Paragraph"/>
    <w:basedOn w:val="Normal"/>
    <w:uiPriority w:val="34"/>
    <w:qFormat/>
    <w:rsid w:val="00A5308F"/>
    <w:pPr>
      <w:ind w:left="720"/>
      <w:contextualSpacing/>
    </w:pPr>
  </w:style>
  <w:style w:type="character" w:styleId="nfasisintenso">
    <w:name w:val="Intense Emphasis"/>
    <w:basedOn w:val="Fuentedeprrafopredeter"/>
    <w:uiPriority w:val="21"/>
    <w:qFormat/>
    <w:rsid w:val="00A5308F"/>
    <w:rPr>
      <w:i/>
      <w:iCs/>
      <w:color w:val="0F4761" w:themeColor="accent1" w:themeShade="BF"/>
    </w:rPr>
  </w:style>
  <w:style w:type="paragraph" w:styleId="Citadestacada">
    <w:name w:val="Intense Quote"/>
    <w:basedOn w:val="Normal"/>
    <w:next w:val="Normal"/>
    <w:link w:val="CitadestacadaCar"/>
    <w:uiPriority w:val="30"/>
    <w:qFormat/>
    <w:rsid w:val="00A53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308F"/>
    <w:rPr>
      <w:i/>
      <w:iCs/>
      <w:color w:val="0F4761" w:themeColor="accent1" w:themeShade="BF"/>
    </w:rPr>
  </w:style>
  <w:style w:type="character" w:styleId="Referenciaintensa">
    <w:name w:val="Intense Reference"/>
    <w:basedOn w:val="Fuentedeprrafopredeter"/>
    <w:uiPriority w:val="32"/>
    <w:qFormat/>
    <w:rsid w:val="00A53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5295">
      <w:bodyDiv w:val="1"/>
      <w:marLeft w:val="0"/>
      <w:marRight w:val="0"/>
      <w:marTop w:val="0"/>
      <w:marBottom w:val="0"/>
      <w:divBdr>
        <w:top w:val="none" w:sz="0" w:space="0" w:color="auto"/>
        <w:left w:val="none" w:sz="0" w:space="0" w:color="auto"/>
        <w:bottom w:val="none" w:sz="0" w:space="0" w:color="auto"/>
        <w:right w:val="none" w:sz="0" w:space="0" w:color="auto"/>
      </w:divBdr>
    </w:div>
    <w:div w:id="110705040">
      <w:bodyDiv w:val="1"/>
      <w:marLeft w:val="0"/>
      <w:marRight w:val="0"/>
      <w:marTop w:val="0"/>
      <w:marBottom w:val="0"/>
      <w:divBdr>
        <w:top w:val="none" w:sz="0" w:space="0" w:color="auto"/>
        <w:left w:val="none" w:sz="0" w:space="0" w:color="auto"/>
        <w:bottom w:val="none" w:sz="0" w:space="0" w:color="auto"/>
        <w:right w:val="none" w:sz="0" w:space="0" w:color="auto"/>
      </w:divBdr>
    </w:div>
    <w:div w:id="261110220">
      <w:bodyDiv w:val="1"/>
      <w:marLeft w:val="0"/>
      <w:marRight w:val="0"/>
      <w:marTop w:val="0"/>
      <w:marBottom w:val="0"/>
      <w:divBdr>
        <w:top w:val="none" w:sz="0" w:space="0" w:color="auto"/>
        <w:left w:val="none" w:sz="0" w:space="0" w:color="auto"/>
        <w:bottom w:val="none" w:sz="0" w:space="0" w:color="auto"/>
        <w:right w:val="none" w:sz="0" w:space="0" w:color="auto"/>
      </w:divBdr>
    </w:div>
    <w:div w:id="1479028913">
      <w:bodyDiv w:val="1"/>
      <w:marLeft w:val="0"/>
      <w:marRight w:val="0"/>
      <w:marTop w:val="0"/>
      <w:marBottom w:val="0"/>
      <w:divBdr>
        <w:top w:val="none" w:sz="0" w:space="0" w:color="auto"/>
        <w:left w:val="none" w:sz="0" w:space="0" w:color="auto"/>
        <w:bottom w:val="none" w:sz="0" w:space="0" w:color="auto"/>
        <w:right w:val="none" w:sz="0" w:space="0" w:color="auto"/>
      </w:divBdr>
    </w:div>
    <w:div w:id="1799294993">
      <w:bodyDiv w:val="1"/>
      <w:marLeft w:val="0"/>
      <w:marRight w:val="0"/>
      <w:marTop w:val="0"/>
      <w:marBottom w:val="0"/>
      <w:divBdr>
        <w:top w:val="none" w:sz="0" w:space="0" w:color="auto"/>
        <w:left w:val="none" w:sz="0" w:space="0" w:color="auto"/>
        <w:bottom w:val="none" w:sz="0" w:space="0" w:color="auto"/>
        <w:right w:val="none" w:sz="0" w:space="0" w:color="auto"/>
      </w:divBdr>
    </w:div>
    <w:div w:id="1808278790">
      <w:bodyDiv w:val="1"/>
      <w:marLeft w:val="0"/>
      <w:marRight w:val="0"/>
      <w:marTop w:val="0"/>
      <w:marBottom w:val="0"/>
      <w:divBdr>
        <w:top w:val="none" w:sz="0" w:space="0" w:color="auto"/>
        <w:left w:val="none" w:sz="0" w:space="0" w:color="auto"/>
        <w:bottom w:val="none" w:sz="0" w:space="0" w:color="auto"/>
        <w:right w:val="none" w:sz="0" w:space="0" w:color="auto"/>
      </w:divBdr>
    </w:div>
    <w:div w:id="2035575396">
      <w:bodyDiv w:val="1"/>
      <w:marLeft w:val="0"/>
      <w:marRight w:val="0"/>
      <w:marTop w:val="0"/>
      <w:marBottom w:val="0"/>
      <w:divBdr>
        <w:top w:val="none" w:sz="0" w:space="0" w:color="auto"/>
        <w:left w:val="none" w:sz="0" w:space="0" w:color="auto"/>
        <w:bottom w:val="none" w:sz="0" w:space="0" w:color="auto"/>
        <w:right w:val="none" w:sz="0" w:space="0" w:color="auto"/>
      </w:divBdr>
    </w:div>
    <w:div w:id="206047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4EB53-C17F-47B8-BC5F-E06DCD9D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2977</Words>
  <Characters>16379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Verdaguer</dc:creator>
  <cp:keywords/>
  <dc:description/>
  <cp:lastModifiedBy>Pau Sole</cp:lastModifiedBy>
  <cp:revision>26</cp:revision>
  <dcterms:created xsi:type="dcterms:W3CDTF">2024-12-05T18:53:00Z</dcterms:created>
  <dcterms:modified xsi:type="dcterms:W3CDTF">2025-05-05T08:03:00Z</dcterms:modified>
</cp:coreProperties>
</file>